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3137F" w14:textId="1B5E1EA6" w:rsidR="008117B0" w:rsidRPr="00432C20" w:rsidRDefault="2B5B0446" w:rsidP="2B5B0446">
      <w:pPr>
        <w:pStyle w:val="Heading1"/>
        <w:rPr>
          <w:rFonts w:ascii="Unilever Shilling" w:hAnsi="Unilever Shilling" w:cs="Unilever Shilling"/>
        </w:rPr>
      </w:pPr>
      <w:r w:rsidRPr="00432C20">
        <w:rPr>
          <w:rFonts w:ascii="Unilever Shilling" w:eastAsia="Calibri Light" w:hAnsi="Unilever Shilling" w:cs="Unilever Shilling"/>
        </w:rPr>
        <w:t>Reporting Progress</w:t>
      </w:r>
    </w:p>
    <w:p w14:paraId="09EBF438" w14:textId="4A60A365" w:rsidR="008117B0" w:rsidRPr="00E3010F" w:rsidRDefault="2B5B0446" w:rsidP="2B5B0446">
      <w:pPr>
        <w:spacing w:line="257" w:lineRule="auto"/>
        <w:rPr>
          <w:rFonts w:ascii="Unilever Shilling" w:hAnsi="Unilever Shilling" w:cs="Unilever Shilling"/>
          <w:sz w:val="24"/>
          <w:szCs w:val="24"/>
        </w:rPr>
      </w:pPr>
      <w:r w:rsidRPr="00E3010F">
        <w:rPr>
          <w:rFonts w:ascii="Unilever Shilling" w:eastAsia="Calibri" w:hAnsi="Unilever Shilling" w:cs="Unilever Shilling"/>
          <w:sz w:val="24"/>
          <w:szCs w:val="24"/>
        </w:rPr>
        <w:t>The data below show the change in performance on animal welfare measures over time. All percentages below are based on total global volumes of all livestock products purchased for use in Unilever products for the calendar year shown.</w:t>
      </w:r>
    </w:p>
    <w:tbl>
      <w:tblPr>
        <w:tblStyle w:val="ListTable4-Accent1"/>
        <w:tblW w:w="0" w:type="auto"/>
        <w:tblLayout w:type="fixed"/>
        <w:tblLook w:val="04A0" w:firstRow="1" w:lastRow="0" w:firstColumn="1" w:lastColumn="0" w:noHBand="0" w:noVBand="1"/>
      </w:tblPr>
      <w:tblGrid>
        <w:gridCol w:w="964"/>
        <w:gridCol w:w="2438"/>
        <w:gridCol w:w="1191"/>
        <w:gridCol w:w="1191"/>
        <w:gridCol w:w="1191"/>
        <w:gridCol w:w="1191"/>
        <w:gridCol w:w="1191"/>
      </w:tblGrid>
      <w:tr w:rsidR="00A05F67" w:rsidRPr="00E3010F" w14:paraId="412FB09C" w14:textId="77777777" w:rsidTr="002165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 w:type="dxa"/>
          </w:tcPr>
          <w:p w14:paraId="284B99BF" w14:textId="785A58DD" w:rsidR="00A05F67" w:rsidRPr="00E3010F" w:rsidRDefault="00A05F67">
            <w:pPr>
              <w:rPr>
                <w:rFonts w:ascii="Unilever Shilling" w:hAnsi="Unilever Shilling" w:cs="Unilever Shilling"/>
                <w:sz w:val="24"/>
                <w:szCs w:val="24"/>
              </w:rPr>
            </w:pPr>
            <w:r w:rsidRPr="00E3010F">
              <w:rPr>
                <w:rFonts w:ascii="Unilever Shilling" w:eastAsia="Calibri" w:hAnsi="Unilever Shilling" w:cs="Unilever Shilling"/>
                <w:sz w:val="24"/>
                <w:szCs w:val="24"/>
              </w:rPr>
              <w:t xml:space="preserve"> </w:t>
            </w:r>
          </w:p>
        </w:tc>
        <w:tc>
          <w:tcPr>
            <w:tcW w:w="936" w:type="dxa"/>
          </w:tcPr>
          <w:p w14:paraId="193E1DC6" w14:textId="593A1112" w:rsidR="00A05F67" w:rsidRPr="00E3010F" w:rsidRDefault="00A05F67">
            <w:pPr>
              <w:cnfStyle w:val="100000000000" w:firstRow="1" w:lastRow="0" w:firstColumn="0" w:lastColumn="0" w:oddVBand="0" w:evenVBand="0" w:oddHBand="0"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 xml:space="preserve"> </w:t>
            </w:r>
          </w:p>
        </w:tc>
        <w:tc>
          <w:tcPr>
            <w:tcW w:w="1191" w:type="dxa"/>
          </w:tcPr>
          <w:p w14:paraId="60B78009" w14:textId="77777777" w:rsidR="00BF36AE" w:rsidRPr="00E3010F" w:rsidRDefault="00A05F67">
            <w:pPr>
              <w:cnfStyle w:val="100000000000" w:firstRow="1" w:lastRow="0" w:firstColumn="0" w:lastColumn="0" w:oddVBand="0" w:evenVBand="0" w:oddHBand="0" w:evenHBand="0" w:firstRowFirstColumn="0" w:firstRowLastColumn="0" w:lastRowFirstColumn="0" w:lastRowLastColumn="0"/>
              <w:rPr>
                <w:rFonts w:ascii="Unilever Shilling" w:eastAsia="Calibri" w:hAnsi="Unilever Shilling" w:cs="Unilever Shilling"/>
                <w:b w:val="0"/>
                <w:bCs w:val="0"/>
                <w:sz w:val="20"/>
                <w:szCs w:val="20"/>
              </w:rPr>
            </w:pPr>
            <w:r w:rsidRPr="00E3010F">
              <w:rPr>
                <w:rFonts w:ascii="Unilever Shilling" w:eastAsia="Calibri" w:hAnsi="Unilever Shilling" w:cs="Unilever Shilling"/>
                <w:sz w:val="20"/>
                <w:szCs w:val="20"/>
              </w:rPr>
              <w:t xml:space="preserve">2017 </w:t>
            </w:r>
          </w:p>
          <w:p w14:paraId="7415B1A6" w14:textId="5D535382" w:rsidR="00A05F67" w:rsidRPr="00E3010F" w:rsidRDefault="00A05F67">
            <w:pPr>
              <w:cnfStyle w:val="100000000000" w:firstRow="1" w:lastRow="0" w:firstColumn="0" w:lastColumn="0" w:oddVBand="0" w:evenVBand="0" w:oddHBand="0"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 global volume)</w:t>
            </w:r>
          </w:p>
        </w:tc>
        <w:tc>
          <w:tcPr>
            <w:tcW w:w="1191" w:type="dxa"/>
          </w:tcPr>
          <w:p w14:paraId="39A87B97" w14:textId="77777777" w:rsidR="00BF36AE" w:rsidRPr="00E3010F" w:rsidRDefault="00A05F67">
            <w:pPr>
              <w:cnfStyle w:val="100000000000" w:firstRow="1" w:lastRow="0" w:firstColumn="0" w:lastColumn="0" w:oddVBand="0" w:evenVBand="0" w:oddHBand="0" w:evenHBand="0" w:firstRowFirstColumn="0" w:firstRowLastColumn="0" w:lastRowFirstColumn="0" w:lastRowLastColumn="0"/>
              <w:rPr>
                <w:rFonts w:ascii="Unilever Shilling" w:eastAsia="Calibri" w:hAnsi="Unilever Shilling" w:cs="Unilever Shilling"/>
                <w:b w:val="0"/>
                <w:bCs w:val="0"/>
                <w:sz w:val="20"/>
                <w:szCs w:val="20"/>
              </w:rPr>
            </w:pPr>
            <w:r w:rsidRPr="00E3010F">
              <w:rPr>
                <w:rFonts w:ascii="Unilever Shilling" w:eastAsia="Calibri" w:hAnsi="Unilever Shilling" w:cs="Unilever Shilling"/>
                <w:sz w:val="20"/>
                <w:szCs w:val="20"/>
              </w:rPr>
              <w:t xml:space="preserve">2018 </w:t>
            </w:r>
          </w:p>
          <w:p w14:paraId="4164771A" w14:textId="776004E3" w:rsidR="00A05F67" w:rsidRPr="00E3010F" w:rsidRDefault="00A05F67">
            <w:pPr>
              <w:cnfStyle w:val="100000000000" w:firstRow="1" w:lastRow="0" w:firstColumn="0" w:lastColumn="0" w:oddVBand="0" w:evenVBand="0" w:oddHBand="0"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 global volume)</w:t>
            </w:r>
          </w:p>
        </w:tc>
        <w:tc>
          <w:tcPr>
            <w:tcW w:w="1191" w:type="dxa"/>
          </w:tcPr>
          <w:p w14:paraId="096EB69B" w14:textId="77777777" w:rsidR="00BF36AE" w:rsidRPr="00E3010F" w:rsidRDefault="00A05F67">
            <w:pPr>
              <w:cnfStyle w:val="100000000000" w:firstRow="1" w:lastRow="0" w:firstColumn="0" w:lastColumn="0" w:oddVBand="0" w:evenVBand="0" w:oddHBand="0" w:evenHBand="0" w:firstRowFirstColumn="0" w:firstRowLastColumn="0" w:lastRowFirstColumn="0" w:lastRowLastColumn="0"/>
              <w:rPr>
                <w:rFonts w:ascii="Unilever Shilling" w:eastAsia="Calibri" w:hAnsi="Unilever Shilling" w:cs="Unilever Shilling"/>
                <w:b w:val="0"/>
                <w:bCs w:val="0"/>
                <w:sz w:val="20"/>
                <w:szCs w:val="20"/>
              </w:rPr>
            </w:pPr>
            <w:r w:rsidRPr="00E3010F">
              <w:rPr>
                <w:rFonts w:ascii="Unilever Shilling" w:eastAsia="Calibri" w:hAnsi="Unilever Shilling" w:cs="Unilever Shilling"/>
                <w:sz w:val="20"/>
                <w:szCs w:val="20"/>
              </w:rPr>
              <w:t xml:space="preserve">2019 </w:t>
            </w:r>
          </w:p>
          <w:p w14:paraId="2EA96AB4" w14:textId="6F14BB9F" w:rsidR="00A05F67" w:rsidRPr="00E3010F" w:rsidRDefault="00A05F67">
            <w:pPr>
              <w:cnfStyle w:val="100000000000" w:firstRow="1" w:lastRow="0" w:firstColumn="0" w:lastColumn="0" w:oddVBand="0" w:evenVBand="0" w:oddHBand="0"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 global volume)</w:t>
            </w:r>
          </w:p>
        </w:tc>
        <w:tc>
          <w:tcPr>
            <w:tcW w:w="1191" w:type="dxa"/>
          </w:tcPr>
          <w:p w14:paraId="24F1E617" w14:textId="77777777" w:rsidR="00BF36AE" w:rsidRPr="00E3010F" w:rsidRDefault="00A05F67">
            <w:pPr>
              <w:cnfStyle w:val="100000000000" w:firstRow="1" w:lastRow="0" w:firstColumn="0" w:lastColumn="0" w:oddVBand="0" w:evenVBand="0" w:oddHBand="0" w:evenHBand="0" w:firstRowFirstColumn="0" w:firstRowLastColumn="0" w:lastRowFirstColumn="0" w:lastRowLastColumn="0"/>
              <w:rPr>
                <w:rFonts w:ascii="Unilever Shilling" w:eastAsia="Calibri" w:hAnsi="Unilever Shilling" w:cs="Unilever Shilling"/>
                <w:b w:val="0"/>
                <w:bCs w:val="0"/>
                <w:sz w:val="20"/>
                <w:szCs w:val="20"/>
              </w:rPr>
            </w:pPr>
            <w:r w:rsidRPr="00E3010F">
              <w:rPr>
                <w:rFonts w:ascii="Unilever Shilling" w:eastAsia="Calibri" w:hAnsi="Unilever Shilling" w:cs="Unilever Shilling"/>
                <w:sz w:val="20"/>
                <w:szCs w:val="20"/>
              </w:rPr>
              <w:t xml:space="preserve">2020 </w:t>
            </w:r>
          </w:p>
          <w:p w14:paraId="38432733" w14:textId="260B9222" w:rsidR="00A05F67" w:rsidRPr="00E3010F" w:rsidRDefault="00A05F67">
            <w:pPr>
              <w:cnfStyle w:val="100000000000" w:firstRow="1" w:lastRow="0" w:firstColumn="0" w:lastColumn="0" w:oddVBand="0" w:evenVBand="0" w:oddHBand="0"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 global volume)</w:t>
            </w:r>
          </w:p>
        </w:tc>
        <w:tc>
          <w:tcPr>
            <w:tcW w:w="1191" w:type="dxa"/>
          </w:tcPr>
          <w:p w14:paraId="29511125" w14:textId="77777777" w:rsidR="00BF36AE" w:rsidRPr="00E3010F" w:rsidRDefault="00A05F67">
            <w:pPr>
              <w:cnfStyle w:val="100000000000" w:firstRow="1" w:lastRow="0" w:firstColumn="0" w:lastColumn="0" w:oddVBand="0" w:evenVBand="0" w:oddHBand="0" w:evenHBand="0" w:firstRowFirstColumn="0" w:firstRowLastColumn="0" w:lastRowFirstColumn="0" w:lastRowLastColumn="0"/>
              <w:rPr>
                <w:rFonts w:ascii="Unilever Shilling" w:eastAsia="Calibri" w:hAnsi="Unilever Shilling" w:cs="Unilever Shilling"/>
                <w:b w:val="0"/>
                <w:bCs w:val="0"/>
                <w:sz w:val="20"/>
                <w:szCs w:val="20"/>
              </w:rPr>
            </w:pPr>
            <w:r w:rsidRPr="00E3010F">
              <w:rPr>
                <w:rFonts w:ascii="Unilever Shilling" w:eastAsia="Calibri" w:hAnsi="Unilever Shilling" w:cs="Unilever Shilling"/>
                <w:sz w:val="20"/>
                <w:szCs w:val="20"/>
              </w:rPr>
              <w:t>2021</w:t>
            </w:r>
          </w:p>
          <w:p w14:paraId="1D7F0812" w14:textId="7FF30699" w:rsidR="00A05F67" w:rsidRPr="00E3010F" w:rsidRDefault="00A05F67">
            <w:pPr>
              <w:cnfStyle w:val="100000000000" w:firstRow="1" w:lastRow="0" w:firstColumn="0" w:lastColumn="0" w:oddVBand="0" w:evenVBand="0" w:oddHBand="0"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 global volume)</w:t>
            </w:r>
          </w:p>
        </w:tc>
      </w:tr>
      <w:tr w:rsidR="00A05F67" w:rsidRPr="00E3010F" w14:paraId="6EF6B8CB" w14:textId="77777777" w:rsidTr="002165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 w:type="dxa"/>
            <w:gridSpan w:val="2"/>
          </w:tcPr>
          <w:p w14:paraId="6005CAD4" w14:textId="5564C4EF" w:rsidR="00A05F67" w:rsidRPr="00E3010F" w:rsidRDefault="00A05F67">
            <w:pPr>
              <w:rPr>
                <w:rFonts w:ascii="Unilever Shilling" w:hAnsi="Unilever Shilling" w:cs="Unilever Shilling"/>
                <w:sz w:val="20"/>
                <w:szCs w:val="20"/>
              </w:rPr>
            </w:pPr>
            <w:r w:rsidRPr="00E3010F">
              <w:rPr>
                <w:rFonts w:ascii="Unilever Shilling" w:eastAsia="Calibri" w:hAnsi="Unilever Shilling" w:cs="Unilever Shilling"/>
                <w:sz w:val="20"/>
                <w:szCs w:val="20"/>
              </w:rPr>
              <w:t xml:space="preserve"> </w:t>
            </w:r>
          </w:p>
        </w:tc>
        <w:tc>
          <w:tcPr>
            <w:tcW w:w="1191" w:type="dxa"/>
          </w:tcPr>
          <w:p w14:paraId="1F4C7BA5" w14:textId="1BAAF175" w:rsidR="00A05F67" w:rsidRPr="00E3010F" w:rsidRDefault="00A05F67">
            <w:pPr>
              <w:cnfStyle w:val="000000100000" w:firstRow="0" w:lastRow="0" w:firstColumn="0" w:lastColumn="0" w:oddVBand="0" w:evenVBand="0" w:oddHBand="1"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 xml:space="preserve"> </w:t>
            </w:r>
          </w:p>
        </w:tc>
        <w:tc>
          <w:tcPr>
            <w:tcW w:w="1191" w:type="dxa"/>
          </w:tcPr>
          <w:p w14:paraId="7663960F" w14:textId="23931AF9" w:rsidR="00A05F67" w:rsidRPr="00E3010F" w:rsidRDefault="00A05F67">
            <w:pPr>
              <w:cnfStyle w:val="000000100000" w:firstRow="0" w:lastRow="0" w:firstColumn="0" w:lastColumn="0" w:oddVBand="0" w:evenVBand="0" w:oddHBand="1"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 xml:space="preserve"> </w:t>
            </w:r>
          </w:p>
        </w:tc>
        <w:tc>
          <w:tcPr>
            <w:tcW w:w="1191" w:type="dxa"/>
          </w:tcPr>
          <w:p w14:paraId="4BF168C2" w14:textId="73F27B08" w:rsidR="00A05F67" w:rsidRPr="00E3010F" w:rsidRDefault="00A05F67">
            <w:pPr>
              <w:cnfStyle w:val="000000100000" w:firstRow="0" w:lastRow="0" w:firstColumn="0" w:lastColumn="0" w:oddVBand="0" w:evenVBand="0" w:oddHBand="1"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 xml:space="preserve"> </w:t>
            </w:r>
          </w:p>
        </w:tc>
        <w:tc>
          <w:tcPr>
            <w:tcW w:w="1191" w:type="dxa"/>
          </w:tcPr>
          <w:p w14:paraId="2FF67E3A" w14:textId="539ABF74" w:rsidR="00A05F67" w:rsidRPr="00E3010F" w:rsidRDefault="00A05F67">
            <w:pPr>
              <w:cnfStyle w:val="000000100000" w:firstRow="0" w:lastRow="0" w:firstColumn="0" w:lastColumn="0" w:oddVBand="0" w:evenVBand="0" w:oddHBand="1"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 xml:space="preserve"> </w:t>
            </w:r>
          </w:p>
        </w:tc>
        <w:tc>
          <w:tcPr>
            <w:tcW w:w="1191" w:type="dxa"/>
          </w:tcPr>
          <w:p w14:paraId="54440823" w14:textId="21CEA48F" w:rsidR="00A05F67" w:rsidRPr="00E3010F" w:rsidRDefault="00A05F67">
            <w:pPr>
              <w:cnfStyle w:val="000000100000" w:firstRow="0" w:lastRow="0" w:firstColumn="0" w:lastColumn="0" w:oddVBand="0" w:evenVBand="0" w:oddHBand="1"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 xml:space="preserve"> </w:t>
            </w:r>
          </w:p>
        </w:tc>
      </w:tr>
      <w:tr w:rsidR="00A05F67" w:rsidRPr="00E3010F" w14:paraId="765B6CB3" w14:textId="77777777" w:rsidTr="00216500">
        <w:tc>
          <w:tcPr>
            <w:cnfStyle w:val="001000000000" w:firstRow="0" w:lastRow="0" w:firstColumn="1" w:lastColumn="0" w:oddVBand="0" w:evenVBand="0" w:oddHBand="0" w:evenHBand="0" w:firstRowFirstColumn="0" w:firstRowLastColumn="0" w:lastRowFirstColumn="0" w:lastRowLastColumn="0"/>
            <w:tcW w:w="964" w:type="dxa"/>
          </w:tcPr>
          <w:p w14:paraId="69E94AFB" w14:textId="000B65C2" w:rsidR="00A05F67" w:rsidRPr="00E3010F" w:rsidRDefault="00A05F67">
            <w:pPr>
              <w:rPr>
                <w:rFonts w:ascii="Unilever Shilling" w:hAnsi="Unilever Shilling" w:cs="Unilever Shilling"/>
                <w:sz w:val="24"/>
                <w:szCs w:val="24"/>
              </w:rPr>
            </w:pPr>
            <w:r w:rsidRPr="00E3010F">
              <w:rPr>
                <w:rFonts w:ascii="Unilever Shilling" w:eastAsia="Calibri" w:hAnsi="Unilever Shilling" w:cs="Unilever Shilling"/>
                <w:color w:val="000000" w:themeColor="text1"/>
                <w:sz w:val="24"/>
                <w:szCs w:val="24"/>
              </w:rPr>
              <w:t>1</w:t>
            </w:r>
          </w:p>
        </w:tc>
        <w:tc>
          <w:tcPr>
            <w:tcW w:w="2438" w:type="dxa"/>
          </w:tcPr>
          <w:p w14:paraId="66CDB599" w14:textId="131BC8F1" w:rsidR="00A05F67" w:rsidRPr="00E3010F" w:rsidRDefault="00A05F67">
            <w:pPr>
              <w:cnfStyle w:val="000000000000" w:firstRow="0" w:lastRow="0" w:firstColumn="0" w:lastColumn="0" w:oddVBand="0" w:evenVBand="0" w:oddHBand="0"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Sustainable dairy</w:t>
            </w:r>
          </w:p>
        </w:tc>
        <w:tc>
          <w:tcPr>
            <w:tcW w:w="1191" w:type="dxa"/>
          </w:tcPr>
          <w:p w14:paraId="2B81DF9C" w14:textId="70729C77" w:rsidR="00A05F67" w:rsidRPr="00E3010F" w:rsidRDefault="00A05F67">
            <w:pPr>
              <w:cnfStyle w:val="000000000000" w:firstRow="0" w:lastRow="0" w:firstColumn="0" w:lastColumn="0" w:oddVBand="0" w:evenVBand="0" w:oddHBand="0"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74</w:t>
            </w:r>
          </w:p>
        </w:tc>
        <w:tc>
          <w:tcPr>
            <w:tcW w:w="1191" w:type="dxa"/>
          </w:tcPr>
          <w:p w14:paraId="05A01116" w14:textId="0040E2F5" w:rsidR="00A05F67" w:rsidRPr="00E3010F" w:rsidRDefault="00A05F67">
            <w:pPr>
              <w:cnfStyle w:val="000000000000" w:firstRow="0" w:lastRow="0" w:firstColumn="0" w:lastColumn="0" w:oddVBand="0" w:evenVBand="0" w:oddHBand="0"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75</w:t>
            </w:r>
          </w:p>
        </w:tc>
        <w:tc>
          <w:tcPr>
            <w:tcW w:w="1191" w:type="dxa"/>
          </w:tcPr>
          <w:p w14:paraId="014FD65F" w14:textId="63DBF12F" w:rsidR="00A05F67" w:rsidRPr="00E3010F" w:rsidRDefault="00A05F67">
            <w:pPr>
              <w:cnfStyle w:val="000000000000" w:firstRow="0" w:lastRow="0" w:firstColumn="0" w:lastColumn="0" w:oddVBand="0" w:evenVBand="0" w:oddHBand="0"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78</w:t>
            </w:r>
          </w:p>
        </w:tc>
        <w:tc>
          <w:tcPr>
            <w:tcW w:w="1191" w:type="dxa"/>
          </w:tcPr>
          <w:p w14:paraId="4E556035" w14:textId="427746E3" w:rsidR="00A05F67" w:rsidRPr="00E3010F" w:rsidRDefault="00A05F67">
            <w:pPr>
              <w:cnfStyle w:val="000000000000" w:firstRow="0" w:lastRow="0" w:firstColumn="0" w:lastColumn="0" w:oddVBand="0" w:evenVBand="0" w:oddHBand="0"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79</w:t>
            </w:r>
          </w:p>
        </w:tc>
        <w:tc>
          <w:tcPr>
            <w:tcW w:w="1191" w:type="dxa"/>
          </w:tcPr>
          <w:p w14:paraId="31F5A246" w14:textId="1509978E" w:rsidR="00A05F67" w:rsidRPr="00E3010F" w:rsidRDefault="00A05F67">
            <w:pPr>
              <w:cnfStyle w:val="000000000000" w:firstRow="0" w:lastRow="0" w:firstColumn="0" w:lastColumn="0" w:oddVBand="0" w:evenVBand="0" w:oddHBand="0"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 xml:space="preserve">64 </w:t>
            </w:r>
          </w:p>
        </w:tc>
      </w:tr>
      <w:tr w:rsidR="00A05F67" w:rsidRPr="00E3010F" w14:paraId="6037C4F1" w14:textId="77777777" w:rsidTr="002165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 w:type="dxa"/>
          </w:tcPr>
          <w:p w14:paraId="1C9D97C0" w14:textId="443D1E83" w:rsidR="00A05F67" w:rsidRPr="00E3010F" w:rsidRDefault="00A05F67">
            <w:pPr>
              <w:rPr>
                <w:rFonts w:ascii="Unilever Shilling" w:hAnsi="Unilever Shilling" w:cs="Unilever Shilling"/>
                <w:sz w:val="24"/>
                <w:szCs w:val="24"/>
              </w:rPr>
            </w:pPr>
            <w:r w:rsidRPr="00E3010F">
              <w:rPr>
                <w:rFonts w:ascii="Unilever Shilling" w:eastAsia="Calibri" w:hAnsi="Unilever Shilling" w:cs="Unilever Shilling"/>
                <w:color w:val="000000" w:themeColor="text1"/>
                <w:sz w:val="24"/>
                <w:szCs w:val="24"/>
              </w:rPr>
              <w:t>2</w:t>
            </w:r>
          </w:p>
        </w:tc>
        <w:tc>
          <w:tcPr>
            <w:tcW w:w="2438" w:type="dxa"/>
          </w:tcPr>
          <w:p w14:paraId="41F0234D" w14:textId="040B440D" w:rsidR="00A05F67" w:rsidRPr="00E3010F" w:rsidRDefault="00A05F67">
            <w:pPr>
              <w:cnfStyle w:val="000000100000" w:firstRow="0" w:lastRow="0" w:firstColumn="0" w:lastColumn="0" w:oddVBand="0" w:evenVBand="0" w:oddHBand="1"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 xml:space="preserve">Proportion from animals free from confinement </w:t>
            </w:r>
          </w:p>
        </w:tc>
        <w:tc>
          <w:tcPr>
            <w:tcW w:w="1191" w:type="dxa"/>
          </w:tcPr>
          <w:p w14:paraId="0B232603" w14:textId="3AF65613" w:rsidR="00A05F67" w:rsidRPr="00E3010F" w:rsidRDefault="00A05F67">
            <w:pPr>
              <w:cnfStyle w:val="000000100000" w:firstRow="0" w:lastRow="0" w:firstColumn="0" w:lastColumn="0" w:oddVBand="0" w:evenVBand="0" w:oddHBand="1"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16</w:t>
            </w:r>
          </w:p>
        </w:tc>
        <w:tc>
          <w:tcPr>
            <w:tcW w:w="1191" w:type="dxa"/>
          </w:tcPr>
          <w:p w14:paraId="671702A4" w14:textId="119CF457" w:rsidR="00A05F67" w:rsidRPr="00E3010F" w:rsidRDefault="00A05F67">
            <w:pPr>
              <w:cnfStyle w:val="000000100000" w:firstRow="0" w:lastRow="0" w:firstColumn="0" w:lastColumn="0" w:oddVBand="0" w:evenVBand="0" w:oddHBand="1"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17</w:t>
            </w:r>
          </w:p>
        </w:tc>
        <w:tc>
          <w:tcPr>
            <w:tcW w:w="1191" w:type="dxa"/>
          </w:tcPr>
          <w:p w14:paraId="5736C894" w14:textId="204BAFE3" w:rsidR="00A05F67" w:rsidRPr="00E3010F" w:rsidRDefault="00A05F67">
            <w:pPr>
              <w:cnfStyle w:val="000000100000" w:firstRow="0" w:lastRow="0" w:firstColumn="0" w:lastColumn="0" w:oddVBand="0" w:evenVBand="0" w:oddHBand="1"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33</w:t>
            </w:r>
          </w:p>
          <w:p w14:paraId="48E63569" w14:textId="3BD0E81F" w:rsidR="00A05F67" w:rsidRPr="00E3010F" w:rsidRDefault="00A05F67">
            <w:pPr>
              <w:cnfStyle w:val="000000100000" w:firstRow="0" w:lastRow="0" w:firstColumn="0" w:lastColumn="0" w:oddVBand="0" w:evenVBand="0" w:oddHBand="1"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 xml:space="preserve"> </w:t>
            </w:r>
          </w:p>
        </w:tc>
        <w:tc>
          <w:tcPr>
            <w:tcW w:w="1191" w:type="dxa"/>
          </w:tcPr>
          <w:p w14:paraId="58605A2D" w14:textId="17AE4CA7" w:rsidR="00A05F67" w:rsidRPr="00E3010F" w:rsidRDefault="00A05F67">
            <w:pPr>
              <w:cnfStyle w:val="000000100000" w:firstRow="0" w:lastRow="0" w:firstColumn="0" w:lastColumn="0" w:oddVBand="0" w:evenVBand="0" w:oddHBand="1"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65</w:t>
            </w:r>
          </w:p>
        </w:tc>
        <w:tc>
          <w:tcPr>
            <w:tcW w:w="1191" w:type="dxa"/>
          </w:tcPr>
          <w:p w14:paraId="093B8BE9" w14:textId="706F499D" w:rsidR="00A05F67" w:rsidRPr="00E3010F" w:rsidRDefault="00A05F67">
            <w:pPr>
              <w:cnfStyle w:val="000000100000" w:firstRow="0" w:lastRow="0" w:firstColumn="0" w:lastColumn="0" w:oddVBand="0" w:evenVBand="0" w:oddHBand="1"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60</w:t>
            </w:r>
          </w:p>
        </w:tc>
      </w:tr>
      <w:tr w:rsidR="00A05F67" w:rsidRPr="00E3010F" w14:paraId="0A5F2F39" w14:textId="77777777" w:rsidTr="00216500">
        <w:tc>
          <w:tcPr>
            <w:cnfStyle w:val="001000000000" w:firstRow="0" w:lastRow="0" w:firstColumn="1" w:lastColumn="0" w:oddVBand="0" w:evenVBand="0" w:oddHBand="0" w:evenHBand="0" w:firstRowFirstColumn="0" w:firstRowLastColumn="0" w:lastRowFirstColumn="0" w:lastRowLastColumn="0"/>
            <w:tcW w:w="964" w:type="dxa"/>
          </w:tcPr>
          <w:p w14:paraId="3D3ABB1C" w14:textId="3C300299" w:rsidR="00A05F67" w:rsidRPr="00E3010F" w:rsidRDefault="00A05F67">
            <w:pPr>
              <w:rPr>
                <w:rFonts w:ascii="Unilever Shilling" w:hAnsi="Unilever Shilling" w:cs="Unilever Shilling"/>
                <w:sz w:val="24"/>
                <w:szCs w:val="24"/>
              </w:rPr>
            </w:pPr>
            <w:r w:rsidRPr="00E3010F">
              <w:rPr>
                <w:rFonts w:ascii="Unilever Shilling" w:eastAsia="Calibri" w:hAnsi="Unilever Shilling" w:cs="Unilever Shilling"/>
                <w:sz w:val="24"/>
                <w:szCs w:val="24"/>
              </w:rPr>
              <w:t xml:space="preserve"> </w:t>
            </w:r>
          </w:p>
        </w:tc>
        <w:tc>
          <w:tcPr>
            <w:tcW w:w="2438" w:type="dxa"/>
          </w:tcPr>
          <w:p w14:paraId="7C7668B8" w14:textId="350A0947" w:rsidR="00A05F67" w:rsidRPr="00E3010F" w:rsidRDefault="00A05F67" w:rsidP="00217175">
            <w:pPr>
              <w:pStyle w:val="ListParagraph"/>
              <w:numPr>
                <w:ilvl w:val="0"/>
                <w:numId w:val="9"/>
              </w:numPr>
              <w:ind w:left="368" w:hanging="368"/>
              <w:cnfStyle w:val="000000000000" w:firstRow="0" w:lastRow="0" w:firstColumn="0" w:lastColumn="0" w:oddVBand="0" w:evenVBand="0" w:oddHBand="0" w:evenHBand="0" w:firstRowFirstColumn="0" w:firstRowLastColumn="0" w:lastRowFirstColumn="0" w:lastRowLastColumn="0"/>
              <w:rPr>
                <w:rFonts w:ascii="Unilever Shilling" w:eastAsiaTheme="minorEastAsia" w:hAnsi="Unilever Shilling" w:cs="Unilever Shilling"/>
                <w:sz w:val="20"/>
                <w:szCs w:val="20"/>
              </w:rPr>
            </w:pPr>
            <w:r w:rsidRPr="00E3010F">
              <w:rPr>
                <w:rFonts w:ascii="Unilever Shilling" w:hAnsi="Unilever Shilling" w:cs="Unilever Shilling"/>
                <w:sz w:val="20"/>
                <w:szCs w:val="20"/>
              </w:rPr>
              <w:t>Laying Hens</w:t>
            </w:r>
          </w:p>
        </w:tc>
        <w:tc>
          <w:tcPr>
            <w:tcW w:w="1191" w:type="dxa"/>
          </w:tcPr>
          <w:p w14:paraId="588A6AFC" w14:textId="0535289D" w:rsidR="00A05F67" w:rsidRPr="00E3010F" w:rsidRDefault="00A05F67">
            <w:pPr>
              <w:cnfStyle w:val="000000000000" w:firstRow="0" w:lastRow="0" w:firstColumn="0" w:lastColumn="0" w:oddVBand="0" w:evenVBand="0" w:oddHBand="0"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w:t>
            </w:r>
          </w:p>
        </w:tc>
        <w:tc>
          <w:tcPr>
            <w:tcW w:w="1191" w:type="dxa"/>
          </w:tcPr>
          <w:p w14:paraId="51EC6AEB" w14:textId="2E2AED36" w:rsidR="00A05F67" w:rsidRPr="00E3010F" w:rsidRDefault="00A05F67">
            <w:pPr>
              <w:cnfStyle w:val="000000000000" w:firstRow="0" w:lastRow="0" w:firstColumn="0" w:lastColumn="0" w:oddVBand="0" w:evenVBand="0" w:oddHBand="0"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w:t>
            </w:r>
          </w:p>
        </w:tc>
        <w:tc>
          <w:tcPr>
            <w:tcW w:w="1191" w:type="dxa"/>
          </w:tcPr>
          <w:p w14:paraId="3AE9A70B" w14:textId="63930A13" w:rsidR="00A05F67" w:rsidRPr="00E3010F" w:rsidRDefault="00A05F67">
            <w:pPr>
              <w:cnfStyle w:val="000000000000" w:firstRow="0" w:lastRow="0" w:firstColumn="0" w:lastColumn="0" w:oddVBand="0" w:evenVBand="0" w:oddHBand="0"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65</w:t>
            </w:r>
          </w:p>
        </w:tc>
        <w:tc>
          <w:tcPr>
            <w:tcW w:w="1191" w:type="dxa"/>
          </w:tcPr>
          <w:p w14:paraId="78708F3B" w14:textId="473C5E94" w:rsidR="00A05F67" w:rsidRPr="00E3010F" w:rsidRDefault="00A05F67">
            <w:pPr>
              <w:cnfStyle w:val="000000000000" w:firstRow="0" w:lastRow="0" w:firstColumn="0" w:lastColumn="0" w:oddVBand="0" w:evenVBand="0" w:oddHBand="0"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68</w:t>
            </w:r>
          </w:p>
        </w:tc>
        <w:tc>
          <w:tcPr>
            <w:tcW w:w="1191" w:type="dxa"/>
          </w:tcPr>
          <w:p w14:paraId="6165DF92" w14:textId="75586DEB" w:rsidR="00A05F67" w:rsidRPr="00E3010F" w:rsidRDefault="00A05F67" w:rsidP="2B5B0446">
            <w:pPr>
              <w:spacing w:line="257" w:lineRule="auto"/>
              <w:cnfStyle w:val="000000000000" w:firstRow="0" w:lastRow="0" w:firstColumn="0" w:lastColumn="0" w:oddVBand="0" w:evenVBand="0" w:oddHBand="0"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72</w:t>
            </w:r>
          </w:p>
        </w:tc>
      </w:tr>
      <w:tr w:rsidR="00A05F67" w:rsidRPr="00E3010F" w14:paraId="5850B464" w14:textId="77777777" w:rsidTr="002165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 w:type="dxa"/>
          </w:tcPr>
          <w:p w14:paraId="76420109" w14:textId="2A53755F" w:rsidR="00A05F67" w:rsidRPr="00E3010F" w:rsidRDefault="00A05F67">
            <w:pPr>
              <w:rPr>
                <w:rFonts w:ascii="Unilever Shilling" w:hAnsi="Unilever Shilling" w:cs="Unilever Shilling"/>
                <w:sz w:val="24"/>
                <w:szCs w:val="24"/>
              </w:rPr>
            </w:pPr>
            <w:r w:rsidRPr="00E3010F">
              <w:rPr>
                <w:rFonts w:ascii="Unilever Shilling" w:eastAsia="Calibri" w:hAnsi="Unilever Shilling" w:cs="Unilever Shilling"/>
                <w:sz w:val="24"/>
                <w:szCs w:val="24"/>
              </w:rPr>
              <w:t xml:space="preserve"> </w:t>
            </w:r>
          </w:p>
        </w:tc>
        <w:tc>
          <w:tcPr>
            <w:tcW w:w="2438" w:type="dxa"/>
          </w:tcPr>
          <w:p w14:paraId="66AFB0FC" w14:textId="05DD5E12" w:rsidR="00A05F67" w:rsidRPr="00E3010F" w:rsidRDefault="00A05F67" w:rsidP="00217175">
            <w:pPr>
              <w:pStyle w:val="ListParagraph"/>
              <w:numPr>
                <w:ilvl w:val="0"/>
                <w:numId w:val="9"/>
              </w:numPr>
              <w:ind w:left="368" w:hanging="368"/>
              <w:cnfStyle w:val="000000100000" w:firstRow="0" w:lastRow="0" w:firstColumn="0" w:lastColumn="0" w:oddVBand="0" w:evenVBand="0" w:oddHBand="1" w:evenHBand="0" w:firstRowFirstColumn="0" w:firstRowLastColumn="0" w:lastRowFirstColumn="0" w:lastRowLastColumn="0"/>
              <w:rPr>
                <w:rFonts w:ascii="Unilever Shilling" w:eastAsiaTheme="minorEastAsia" w:hAnsi="Unilever Shilling" w:cs="Unilever Shilling"/>
                <w:sz w:val="20"/>
                <w:szCs w:val="20"/>
              </w:rPr>
            </w:pPr>
            <w:r w:rsidRPr="00E3010F">
              <w:rPr>
                <w:rFonts w:ascii="Unilever Shilling" w:hAnsi="Unilever Shilling" w:cs="Unilever Shilling"/>
                <w:sz w:val="20"/>
                <w:szCs w:val="20"/>
              </w:rPr>
              <w:t>Dairy cows</w:t>
            </w:r>
          </w:p>
        </w:tc>
        <w:tc>
          <w:tcPr>
            <w:tcW w:w="1191" w:type="dxa"/>
          </w:tcPr>
          <w:p w14:paraId="374C7107" w14:textId="793477FA" w:rsidR="00A05F67" w:rsidRPr="00E3010F" w:rsidRDefault="00A05F67">
            <w:pPr>
              <w:cnfStyle w:val="000000100000" w:firstRow="0" w:lastRow="0" w:firstColumn="0" w:lastColumn="0" w:oddVBand="0" w:evenVBand="0" w:oddHBand="1"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w:t>
            </w:r>
          </w:p>
        </w:tc>
        <w:tc>
          <w:tcPr>
            <w:tcW w:w="1191" w:type="dxa"/>
          </w:tcPr>
          <w:p w14:paraId="38B19815" w14:textId="46040F5D" w:rsidR="00A05F67" w:rsidRPr="00E3010F" w:rsidRDefault="00A05F67">
            <w:pPr>
              <w:cnfStyle w:val="000000100000" w:firstRow="0" w:lastRow="0" w:firstColumn="0" w:lastColumn="0" w:oddVBand="0" w:evenVBand="0" w:oddHBand="1"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w:t>
            </w:r>
          </w:p>
        </w:tc>
        <w:tc>
          <w:tcPr>
            <w:tcW w:w="1191" w:type="dxa"/>
          </w:tcPr>
          <w:p w14:paraId="26AF9D5B" w14:textId="59479E63" w:rsidR="00A05F67" w:rsidRPr="00E3010F" w:rsidRDefault="00A05F67">
            <w:pPr>
              <w:cnfStyle w:val="000000100000" w:firstRow="0" w:lastRow="0" w:firstColumn="0" w:lastColumn="0" w:oddVBand="0" w:evenVBand="0" w:oddHBand="1"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28</w:t>
            </w:r>
          </w:p>
        </w:tc>
        <w:tc>
          <w:tcPr>
            <w:tcW w:w="1191" w:type="dxa"/>
          </w:tcPr>
          <w:p w14:paraId="7622D765" w14:textId="531BF527" w:rsidR="00A05F67" w:rsidRPr="00E3010F" w:rsidRDefault="00A05F67">
            <w:pPr>
              <w:cnfStyle w:val="000000100000" w:firstRow="0" w:lastRow="0" w:firstColumn="0" w:lastColumn="0" w:oddVBand="0" w:evenVBand="0" w:oddHBand="1"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67</w:t>
            </w:r>
          </w:p>
        </w:tc>
        <w:tc>
          <w:tcPr>
            <w:tcW w:w="1191" w:type="dxa"/>
          </w:tcPr>
          <w:p w14:paraId="2E77D445" w14:textId="2E91003B" w:rsidR="00A05F67" w:rsidRPr="00E3010F" w:rsidRDefault="00A05F67">
            <w:pPr>
              <w:cnfStyle w:val="000000100000" w:firstRow="0" w:lastRow="0" w:firstColumn="0" w:lastColumn="0" w:oddVBand="0" w:evenVBand="0" w:oddHBand="1"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59</w:t>
            </w:r>
          </w:p>
        </w:tc>
      </w:tr>
      <w:tr w:rsidR="00A05F67" w:rsidRPr="00E3010F" w14:paraId="6E157178" w14:textId="77777777" w:rsidTr="00216500">
        <w:tc>
          <w:tcPr>
            <w:cnfStyle w:val="001000000000" w:firstRow="0" w:lastRow="0" w:firstColumn="1" w:lastColumn="0" w:oddVBand="0" w:evenVBand="0" w:oddHBand="0" w:evenHBand="0" w:firstRowFirstColumn="0" w:firstRowLastColumn="0" w:lastRowFirstColumn="0" w:lastRowLastColumn="0"/>
            <w:tcW w:w="964" w:type="dxa"/>
          </w:tcPr>
          <w:p w14:paraId="56013156" w14:textId="5800EE0B" w:rsidR="00A05F67" w:rsidRPr="00E3010F" w:rsidRDefault="00A05F67">
            <w:pPr>
              <w:rPr>
                <w:rFonts w:ascii="Unilever Shilling" w:hAnsi="Unilever Shilling" w:cs="Unilever Shilling"/>
                <w:sz w:val="24"/>
                <w:szCs w:val="24"/>
              </w:rPr>
            </w:pPr>
            <w:r w:rsidRPr="00E3010F">
              <w:rPr>
                <w:rFonts w:ascii="Unilever Shilling" w:eastAsia="Calibri" w:hAnsi="Unilever Shilling" w:cs="Unilever Shilling"/>
                <w:sz w:val="24"/>
                <w:szCs w:val="24"/>
              </w:rPr>
              <w:t xml:space="preserve"> </w:t>
            </w:r>
          </w:p>
        </w:tc>
        <w:tc>
          <w:tcPr>
            <w:tcW w:w="2438" w:type="dxa"/>
          </w:tcPr>
          <w:p w14:paraId="15C5E0A3" w14:textId="4BB68A53" w:rsidR="00A05F67" w:rsidRPr="00E3010F" w:rsidRDefault="00A05F67" w:rsidP="00217175">
            <w:pPr>
              <w:pStyle w:val="ListParagraph"/>
              <w:numPr>
                <w:ilvl w:val="0"/>
                <w:numId w:val="9"/>
              </w:numPr>
              <w:ind w:left="368" w:hanging="368"/>
              <w:cnfStyle w:val="000000000000" w:firstRow="0" w:lastRow="0" w:firstColumn="0" w:lastColumn="0" w:oddVBand="0" w:evenVBand="0" w:oddHBand="0" w:evenHBand="0" w:firstRowFirstColumn="0" w:firstRowLastColumn="0" w:lastRowFirstColumn="0" w:lastRowLastColumn="0"/>
              <w:rPr>
                <w:rFonts w:ascii="Unilever Shilling" w:eastAsiaTheme="minorEastAsia" w:hAnsi="Unilever Shilling" w:cs="Unilever Shilling"/>
                <w:sz w:val="20"/>
                <w:szCs w:val="20"/>
              </w:rPr>
            </w:pPr>
            <w:r w:rsidRPr="00E3010F">
              <w:rPr>
                <w:rFonts w:ascii="Unilever Shilling" w:hAnsi="Unilever Shilling" w:cs="Unilever Shilling"/>
                <w:sz w:val="20"/>
                <w:szCs w:val="20"/>
              </w:rPr>
              <w:t>Broilers</w:t>
            </w:r>
          </w:p>
        </w:tc>
        <w:tc>
          <w:tcPr>
            <w:tcW w:w="1191" w:type="dxa"/>
          </w:tcPr>
          <w:p w14:paraId="79D63392" w14:textId="5785BA4C" w:rsidR="00A05F67" w:rsidRPr="00E3010F" w:rsidRDefault="00A05F67">
            <w:pPr>
              <w:cnfStyle w:val="000000000000" w:firstRow="0" w:lastRow="0" w:firstColumn="0" w:lastColumn="0" w:oddVBand="0" w:evenVBand="0" w:oddHBand="0"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w:t>
            </w:r>
          </w:p>
        </w:tc>
        <w:tc>
          <w:tcPr>
            <w:tcW w:w="1191" w:type="dxa"/>
          </w:tcPr>
          <w:p w14:paraId="147E0E14" w14:textId="189DE635" w:rsidR="00A05F67" w:rsidRPr="00E3010F" w:rsidRDefault="00A05F67">
            <w:pPr>
              <w:cnfStyle w:val="000000000000" w:firstRow="0" w:lastRow="0" w:firstColumn="0" w:lastColumn="0" w:oddVBand="0" w:evenVBand="0" w:oddHBand="0"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w:t>
            </w:r>
          </w:p>
        </w:tc>
        <w:tc>
          <w:tcPr>
            <w:tcW w:w="1191" w:type="dxa"/>
          </w:tcPr>
          <w:p w14:paraId="13BF0F3F" w14:textId="5A40512C" w:rsidR="00A05F67" w:rsidRPr="00E3010F" w:rsidRDefault="00A05F67">
            <w:pPr>
              <w:cnfStyle w:val="000000000000" w:firstRow="0" w:lastRow="0" w:firstColumn="0" w:lastColumn="0" w:oddVBand="0" w:evenVBand="0" w:oddHBand="0"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0.1</w:t>
            </w:r>
          </w:p>
        </w:tc>
        <w:tc>
          <w:tcPr>
            <w:tcW w:w="1191" w:type="dxa"/>
          </w:tcPr>
          <w:p w14:paraId="5218C586" w14:textId="32E012F4" w:rsidR="00A05F67" w:rsidRPr="00E3010F" w:rsidRDefault="00A05F67">
            <w:pPr>
              <w:cnfStyle w:val="000000000000" w:firstRow="0" w:lastRow="0" w:firstColumn="0" w:lastColumn="0" w:oddVBand="0" w:evenVBand="0" w:oddHBand="0"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0.2</w:t>
            </w:r>
          </w:p>
        </w:tc>
        <w:tc>
          <w:tcPr>
            <w:tcW w:w="1191" w:type="dxa"/>
          </w:tcPr>
          <w:p w14:paraId="40DF12C5" w14:textId="4D76F89F" w:rsidR="00A05F67" w:rsidRPr="00E3010F" w:rsidRDefault="00A05F67">
            <w:pPr>
              <w:cnfStyle w:val="000000000000" w:firstRow="0" w:lastRow="0" w:firstColumn="0" w:lastColumn="0" w:oddVBand="0" w:evenVBand="0" w:oddHBand="0"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1.7</w:t>
            </w:r>
          </w:p>
        </w:tc>
      </w:tr>
      <w:tr w:rsidR="00A05F67" w:rsidRPr="00E3010F" w14:paraId="41A8B0F0" w14:textId="77777777" w:rsidTr="002165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 w:type="dxa"/>
          </w:tcPr>
          <w:p w14:paraId="2174C1A9" w14:textId="01F0873B" w:rsidR="00A05F67" w:rsidRPr="00E3010F" w:rsidRDefault="00A05F67">
            <w:pPr>
              <w:rPr>
                <w:rFonts w:ascii="Unilever Shilling" w:hAnsi="Unilever Shilling" w:cs="Unilever Shilling"/>
                <w:sz w:val="24"/>
                <w:szCs w:val="24"/>
              </w:rPr>
            </w:pPr>
            <w:r w:rsidRPr="00E3010F">
              <w:rPr>
                <w:rFonts w:ascii="Unilever Shilling" w:eastAsia="Calibri" w:hAnsi="Unilever Shilling" w:cs="Unilever Shilling"/>
                <w:sz w:val="24"/>
                <w:szCs w:val="24"/>
              </w:rPr>
              <w:t xml:space="preserve"> </w:t>
            </w:r>
          </w:p>
        </w:tc>
        <w:tc>
          <w:tcPr>
            <w:tcW w:w="2438" w:type="dxa"/>
          </w:tcPr>
          <w:p w14:paraId="069815BA" w14:textId="4F1DAABA" w:rsidR="00A05F67" w:rsidRPr="00E3010F" w:rsidRDefault="00A05F67" w:rsidP="00217175">
            <w:pPr>
              <w:pStyle w:val="ListParagraph"/>
              <w:numPr>
                <w:ilvl w:val="0"/>
                <w:numId w:val="9"/>
              </w:numPr>
              <w:ind w:left="368" w:hanging="368"/>
              <w:cnfStyle w:val="000000100000" w:firstRow="0" w:lastRow="0" w:firstColumn="0" w:lastColumn="0" w:oddVBand="0" w:evenVBand="0" w:oddHBand="1" w:evenHBand="0" w:firstRowFirstColumn="0" w:firstRowLastColumn="0" w:lastRowFirstColumn="0" w:lastRowLastColumn="0"/>
              <w:rPr>
                <w:rFonts w:ascii="Unilever Shilling" w:eastAsiaTheme="minorEastAsia" w:hAnsi="Unilever Shilling" w:cs="Unilever Shilling"/>
                <w:sz w:val="20"/>
                <w:szCs w:val="20"/>
              </w:rPr>
            </w:pPr>
            <w:r w:rsidRPr="00E3010F">
              <w:rPr>
                <w:rFonts w:ascii="Unilever Shilling" w:hAnsi="Unilever Shilling" w:cs="Unilever Shilling"/>
                <w:sz w:val="20"/>
                <w:szCs w:val="20"/>
              </w:rPr>
              <w:t>Pigs</w:t>
            </w:r>
          </w:p>
        </w:tc>
        <w:tc>
          <w:tcPr>
            <w:tcW w:w="1191" w:type="dxa"/>
          </w:tcPr>
          <w:p w14:paraId="03B5921C" w14:textId="709EC92E" w:rsidR="00A05F67" w:rsidRPr="00E3010F" w:rsidRDefault="00A05F67">
            <w:pPr>
              <w:cnfStyle w:val="000000100000" w:firstRow="0" w:lastRow="0" w:firstColumn="0" w:lastColumn="0" w:oddVBand="0" w:evenVBand="0" w:oddHBand="1"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w:t>
            </w:r>
          </w:p>
        </w:tc>
        <w:tc>
          <w:tcPr>
            <w:tcW w:w="1191" w:type="dxa"/>
          </w:tcPr>
          <w:p w14:paraId="384B62B1" w14:textId="106CC0A3" w:rsidR="00A05F67" w:rsidRPr="00E3010F" w:rsidRDefault="00A05F67">
            <w:pPr>
              <w:cnfStyle w:val="000000100000" w:firstRow="0" w:lastRow="0" w:firstColumn="0" w:lastColumn="0" w:oddVBand="0" w:evenVBand="0" w:oddHBand="1"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w:t>
            </w:r>
          </w:p>
        </w:tc>
        <w:tc>
          <w:tcPr>
            <w:tcW w:w="1191" w:type="dxa"/>
          </w:tcPr>
          <w:p w14:paraId="1BD0EFD6" w14:textId="30299F8F" w:rsidR="00A05F67" w:rsidRPr="00E3010F" w:rsidRDefault="00A05F67">
            <w:pPr>
              <w:cnfStyle w:val="000000100000" w:firstRow="0" w:lastRow="0" w:firstColumn="0" w:lastColumn="0" w:oddVBand="0" w:evenVBand="0" w:oddHBand="1"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0.1</w:t>
            </w:r>
          </w:p>
        </w:tc>
        <w:tc>
          <w:tcPr>
            <w:tcW w:w="1191" w:type="dxa"/>
          </w:tcPr>
          <w:p w14:paraId="7C039AC9" w14:textId="5FAC67C1" w:rsidR="00A05F67" w:rsidRPr="00E3010F" w:rsidRDefault="00A05F67">
            <w:pPr>
              <w:cnfStyle w:val="000000100000" w:firstRow="0" w:lastRow="0" w:firstColumn="0" w:lastColumn="0" w:oddVBand="0" w:evenVBand="0" w:oddHBand="1"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0</w:t>
            </w:r>
          </w:p>
        </w:tc>
        <w:tc>
          <w:tcPr>
            <w:tcW w:w="1191" w:type="dxa"/>
          </w:tcPr>
          <w:p w14:paraId="3C4BBEC4" w14:textId="1C6FD07F" w:rsidR="00A05F67" w:rsidRPr="00E3010F" w:rsidRDefault="00A05F67">
            <w:pPr>
              <w:cnfStyle w:val="000000100000" w:firstRow="0" w:lastRow="0" w:firstColumn="0" w:lastColumn="0" w:oddVBand="0" w:evenVBand="0" w:oddHBand="1"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58</w:t>
            </w:r>
          </w:p>
        </w:tc>
      </w:tr>
      <w:tr w:rsidR="00A05F67" w:rsidRPr="00E3010F" w14:paraId="5FB17BE0" w14:textId="77777777" w:rsidTr="00216500">
        <w:tc>
          <w:tcPr>
            <w:cnfStyle w:val="001000000000" w:firstRow="0" w:lastRow="0" w:firstColumn="1" w:lastColumn="0" w:oddVBand="0" w:evenVBand="0" w:oddHBand="0" w:evenHBand="0" w:firstRowFirstColumn="0" w:firstRowLastColumn="0" w:lastRowFirstColumn="0" w:lastRowLastColumn="0"/>
            <w:tcW w:w="964" w:type="dxa"/>
          </w:tcPr>
          <w:p w14:paraId="68B3FE1D" w14:textId="71E081F5" w:rsidR="00A05F67" w:rsidRPr="00E3010F" w:rsidRDefault="00A05F67">
            <w:pPr>
              <w:rPr>
                <w:rFonts w:ascii="Unilever Shilling" w:hAnsi="Unilever Shilling" w:cs="Unilever Shilling"/>
                <w:sz w:val="24"/>
                <w:szCs w:val="24"/>
              </w:rPr>
            </w:pPr>
            <w:r w:rsidRPr="00E3010F">
              <w:rPr>
                <w:rFonts w:ascii="Unilever Shilling" w:eastAsia="Calibri" w:hAnsi="Unilever Shilling" w:cs="Unilever Shilling"/>
                <w:sz w:val="24"/>
                <w:szCs w:val="24"/>
              </w:rPr>
              <w:t xml:space="preserve"> </w:t>
            </w:r>
          </w:p>
        </w:tc>
        <w:tc>
          <w:tcPr>
            <w:tcW w:w="2438" w:type="dxa"/>
          </w:tcPr>
          <w:p w14:paraId="1667AF56" w14:textId="02391B2F" w:rsidR="00A05F67" w:rsidRPr="00E3010F" w:rsidRDefault="00A05F67" w:rsidP="00217175">
            <w:pPr>
              <w:pStyle w:val="ListParagraph"/>
              <w:numPr>
                <w:ilvl w:val="0"/>
                <w:numId w:val="9"/>
              </w:numPr>
              <w:ind w:left="368" w:hanging="368"/>
              <w:cnfStyle w:val="000000000000" w:firstRow="0" w:lastRow="0" w:firstColumn="0" w:lastColumn="0" w:oddVBand="0" w:evenVBand="0" w:oddHBand="0" w:evenHBand="0" w:firstRowFirstColumn="0" w:firstRowLastColumn="0" w:lastRowFirstColumn="0" w:lastRowLastColumn="0"/>
              <w:rPr>
                <w:rFonts w:ascii="Unilever Shilling" w:eastAsiaTheme="minorEastAsia" w:hAnsi="Unilever Shilling" w:cs="Unilever Shilling"/>
                <w:sz w:val="20"/>
                <w:szCs w:val="20"/>
              </w:rPr>
            </w:pPr>
            <w:r w:rsidRPr="00E3010F">
              <w:rPr>
                <w:rFonts w:ascii="Unilever Shilling" w:hAnsi="Unilever Shilling" w:cs="Unilever Shilling"/>
                <w:sz w:val="20"/>
                <w:szCs w:val="20"/>
              </w:rPr>
              <w:t>Beef cattle</w:t>
            </w:r>
          </w:p>
        </w:tc>
        <w:tc>
          <w:tcPr>
            <w:tcW w:w="1191" w:type="dxa"/>
          </w:tcPr>
          <w:p w14:paraId="7C475534" w14:textId="0527ABF4" w:rsidR="00A05F67" w:rsidRPr="00E3010F" w:rsidRDefault="00A05F67">
            <w:pPr>
              <w:cnfStyle w:val="000000000000" w:firstRow="0" w:lastRow="0" w:firstColumn="0" w:lastColumn="0" w:oddVBand="0" w:evenVBand="0" w:oddHBand="0"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w:t>
            </w:r>
          </w:p>
        </w:tc>
        <w:tc>
          <w:tcPr>
            <w:tcW w:w="1191" w:type="dxa"/>
          </w:tcPr>
          <w:p w14:paraId="5A786813" w14:textId="7A57928D" w:rsidR="00A05F67" w:rsidRPr="00E3010F" w:rsidRDefault="00A05F67">
            <w:pPr>
              <w:cnfStyle w:val="000000000000" w:firstRow="0" w:lastRow="0" w:firstColumn="0" w:lastColumn="0" w:oddVBand="0" w:evenVBand="0" w:oddHBand="0"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w:t>
            </w:r>
          </w:p>
        </w:tc>
        <w:tc>
          <w:tcPr>
            <w:tcW w:w="1191" w:type="dxa"/>
          </w:tcPr>
          <w:p w14:paraId="7FCF0ACC" w14:textId="5124D797" w:rsidR="00A05F67" w:rsidRPr="00E3010F" w:rsidRDefault="00A05F67">
            <w:pPr>
              <w:cnfStyle w:val="000000000000" w:firstRow="0" w:lastRow="0" w:firstColumn="0" w:lastColumn="0" w:oddVBand="0" w:evenVBand="0" w:oddHBand="0"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0.5</w:t>
            </w:r>
          </w:p>
        </w:tc>
        <w:tc>
          <w:tcPr>
            <w:tcW w:w="1191" w:type="dxa"/>
          </w:tcPr>
          <w:p w14:paraId="74F09F57" w14:textId="6ADE3D59" w:rsidR="00A05F67" w:rsidRPr="00E3010F" w:rsidRDefault="00A05F67">
            <w:pPr>
              <w:cnfStyle w:val="000000000000" w:firstRow="0" w:lastRow="0" w:firstColumn="0" w:lastColumn="0" w:oddVBand="0" w:evenVBand="0" w:oddHBand="0"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0.5</w:t>
            </w:r>
          </w:p>
        </w:tc>
        <w:tc>
          <w:tcPr>
            <w:tcW w:w="1191" w:type="dxa"/>
          </w:tcPr>
          <w:p w14:paraId="4437F20B" w14:textId="5D54D54A" w:rsidR="00A05F67" w:rsidRPr="00E3010F" w:rsidRDefault="00A05F67">
            <w:pPr>
              <w:cnfStyle w:val="000000000000" w:firstRow="0" w:lastRow="0" w:firstColumn="0" w:lastColumn="0" w:oddVBand="0" w:evenVBand="0" w:oddHBand="0"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w:t>
            </w:r>
          </w:p>
        </w:tc>
      </w:tr>
      <w:tr w:rsidR="00A05F67" w:rsidRPr="00E3010F" w14:paraId="0A058D29" w14:textId="77777777" w:rsidTr="002165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 w:type="dxa"/>
          </w:tcPr>
          <w:p w14:paraId="3275BCF0" w14:textId="57D62B82" w:rsidR="00A05F67" w:rsidRPr="00E3010F" w:rsidRDefault="00A05F67">
            <w:pPr>
              <w:rPr>
                <w:rFonts w:ascii="Unilever Shilling" w:hAnsi="Unilever Shilling" w:cs="Unilever Shilling"/>
                <w:sz w:val="24"/>
                <w:szCs w:val="24"/>
              </w:rPr>
            </w:pPr>
            <w:r w:rsidRPr="00E3010F">
              <w:rPr>
                <w:rFonts w:ascii="Unilever Shilling" w:eastAsia="Calibri" w:hAnsi="Unilever Shilling" w:cs="Unilever Shilling"/>
                <w:color w:val="000000" w:themeColor="text1"/>
                <w:sz w:val="24"/>
                <w:szCs w:val="24"/>
              </w:rPr>
              <w:t>3</w:t>
            </w:r>
          </w:p>
        </w:tc>
        <w:tc>
          <w:tcPr>
            <w:tcW w:w="2438" w:type="dxa"/>
          </w:tcPr>
          <w:p w14:paraId="754BE8FA" w14:textId="78B796C2" w:rsidR="00A05F67" w:rsidRPr="00E3010F" w:rsidRDefault="00A05F67">
            <w:pPr>
              <w:cnfStyle w:val="000000100000" w:firstRow="0" w:lastRow="0" w:firstColumn="0" w:lastColumn="0" w:oddVBand="0" w:evenVBand="0" w:oddHBand="1"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Proportion of animals provided with effective species-specific enriched environments</w:t>
            </w:r>
          </w:p>
        </w:tc>
        <w:tc>
          <w:tcPr>
            <w:tcW w:w="1191" w:type="dxa"/>
          </w:tcPr>
          <w:p w14:paraId="0C612A09" w14:textId="6F7B1DFE" w:rsidR="00A05F67" w:rsidRPr="00E3010F" w:rsidRDefault="00A05F67">
            <w:pPr>
              <w:cnfStyle w:val="000000100000" w:firstRow="0" w:lastRow="0" w:firstColumn="0" w:lastColumn="0" w:oddVBand="0" w:evenVBand="0" w:oddHBand="1"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w:t>
            </w:r>
          </w:p>
        </w:tc>
        <w:tc>
          <w:tcPr>
            <w:tcW w:w="1191" w:type="dxa"/>
          </w:tcPr>
          <w:p w14:paraId="71A5B295" w14:textId="185E3759" w:rsidR="00A05F67" w:rsidRPr="00E3010F" w:rsidRDefault="00A05F67">
            <w:pPr>
              <w:cnfStyle w:val="000000100000" w:firstRow="0" w:lastRow="0" w:firstColumn="0" w:lastColumn="0" w:oddVBand="0" w:evenVBand="0" w:oddHBand="1"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w:t>
            </w:r>
          </w:p>
        </w:tc>
        <w:tc>
          <w:tcPr>
            <w:tcW w:w="1191" w:type="dxa"/>
          </w:tcPr>
          <w:p w14:paraId="75F05983" w14:textId="00387691" w:rsidR="00A05F67" w:rsidRPr="00E3010F" w:rsidRDefault="00A05F67">
            <w:pPr>
              <w:cnfStyle w:val="000000100000" w:firstRow="0" w:lastRow="0" w:firstColumn="0" w:lastColumn="0" w:oddVBand="0" w:evenVBand="0" w:oddHBand="1"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44</w:t>
            </w:r>
          </w:p>
        </w:tc>
        <w:tc>
          <w:tcPr>
            <w:tcW w:w="1191" w:type="dxa"/>
          </w:tcPr>
          <w:p w14:paraId="07A938A6" w14:textId="1484F9F8" w:rsidR="00A05F67" w:rsidRPr="00E3010F" w:rsidRDefault="00A05F67">
            <w:pPr>
              <w:cnfStyle w:val="000000100000" w:firstRow="0" w:lastRow="0" w:firstColumn="0" w:lastColumn="0" w:oddVBand="0" w:evenVBand="0" w:oddHBand="1"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44</w:t>
            </w:r>
          </w:p>
        </w:tc>
        <w:tc>
          <w:tcPr>
            <w:tcW w:w="1191" w:type="dxa"/>
          </w:tcPr>
          <w:p w14:paraId="40AE3E5C" w14:textId="6167402C" w:rsidR="00A05F67" w:rsidRPr="00E3010F" w:rsidRDefault="00A05F67">
            <w:pPr>
              <w:cnfStyle w:val="000000100000" w:firstRow="0" w:lastRow="0" w:firstColumn="0" w:lastColumn="0" w:oddVBand="0" w:evenVBand="0" w:oddHBand="1"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45</w:t>
            </w:r>
          </w:p>
        </w:tc>
      </w:tr>
      <w:tr w:rsidR="00A05F67" w:rsidRPr="00E3010F" w14:paraId="54456D04" w14:textId="77777777" w:rsidTr="00216500">
        <w:tc>
          <w:tcPr>
            <w:cnfStyle w:val="001000000000" w:firstRow="0" w:lastRow="0" w:firstColumn="1" w:lastColumn="0" w:oddVBand="0" w:evenVBand="0" w:oddHBand="0" w:evenHBand="0" w:firstRowFirstColumn="0" w:firstRowLastColumn="0" w:lastRowFirstColumn="0" w:lastRowLastColumn="0"/>
            <w:tcW w:w="964" w:type="dxa"/>
          </w:tcPr>
          <w:p w14:paraId="7F1FFCC2" w14:textId="64B78714" w:rsidR="00A05F67" w:rsidRPr="00E3010F" w:rsidRDefault="00A05F67">
            <w:pPr>
              <w:rPr>
                <w:rFonts w:ascii="Unilever Shilling" w:hAnsi="Unilever Shilling" w:cs="Unilever Shilling"/>
                <w:sz w:val="24"/>
                <w:szCs w:val="24"/>
              </w:rPr>
            </w:pPr>
            <w:r w:rsidRPr="00E3010F">
              <w:rPr>
                <w:rFonts w:ascii="Unilever Shilling" w:eastAsia="Calibri" w:hAnsi="Unilever Shilling" w:cs="Unilever Shilling"/>
                <w:sz w:val="24"/>
                <w:szCs w:val="24"/>
              </w:rPr>
              <w:t xml:space="preserve"> </w:t>
            </w:r>
          </w:p>
        </w:tc>
        <w:tc>
          <w:tcPr>
            <w:tcW w:w="2438" w:type="dxa"/>
          </w:tcPr>
          <w:p w14:paraId="77F84DA0" w14:textId="01E1D4C8" w:rsidR="00A05F67" w:rsidRPr="00E3010F" w:rsidRDefault="00A05F67" w:rsidP="00217175">
            <w:pPr>
              <w:pStyle w:val="ListParagraph"/>
              <w:numPr>
                <w:ilvl w:val="0"/>
                <w:numId w:val="8"/>
              </w:numPr>
              <w:ind w:left="368" w:hanging="368"/>
              <w:cnfStyle w:val="000000000000" w:firstRow="0" w:lastRow="0" w:firstColumn="0" w:lastColumn="0" w:oddVBand="0" w:evenVBand="0" w:oddHBand="0" w:evenHBand="0" w:firstRowFirstColumn="0" w:firstRowLastColumn="0" w:lastRowFirstColumn="0" w:lastRowLastColumn="0"/>
              <w:rPr>
                <w:rFonts w:ascii="Unilever Shilling" w:eastAsiaTheme="minorEastAsia" w:hAnsi="Unilever Shilling" w:cs="Unilever Shilling"/>
                <w:sz w:val="20"/>
                <w:szCs w:val="20"/>
              </w:rPr>
            </w:pPr>
            <w:r w:rsidRPr="00E3010F">
              <w:rPr>
                <w:rFonts w:ascii="Unilever Shilling" w:hAnsi="Unilever Shilling" w:cs="Unilever Shilling"/>
                <w:sz w:val="20"/>
                <w:szCs w:val="20"/>
              </w:rPr>
              <w:t>Laying Hens</w:t>
            </w:r>
          </w:p>
        </w:tc>
        <w:tc>
          <w:tcPr>
            <w:tcW w:w="1191" w:type="dxa"/>
          </w:tcPr>
          <w:p w14:paraId="2F0283E8" w14:textId="0878802C" w:rsidR="00A05F67" w:rsidRPr="00E3010F" w:rsidRDefault="00A05F67">
            <w:pPr>
              <w:cnfStyle w:val="000000000000" w:firstRow="0" w:lastRow="0" w:firstColumn="0" w:lastColumn="0" w:oddVBand="0" w:evenVBand="0" w:oddHBand="0"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w:t>
            </w:r>
          </w:p>
        </w:tc>
        <w:tc>
          <w:tcPr>
            <w:tcW w:w="1191" w:type="dxa"/>
          </w:tcPr>
          <w:p w14:paraId="55A94DB5" w14:textId="5E0BCD69" w:rsidR="00A05F67" w:rsidRPr="00E3010F" w:rsidRDefault="00A05F67">
            <w:pPr>
              <w:cnfStyle w:val="000000000000" w:firstRow="0" w:lastRow="0" w:firstColumn="0" w:lastColumn="0" w:oddVBand="0" w:evenVBand="0" w:oddHBand="0"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w:t>
            </w:r>
          </w:p>
        </w:tc>
        <w:tc>
          <w:tcPr>
            <w:tcW w:w="1191" w:type="dxa"/>
          </w:tcPr>
          <w:p w14:paraId="060B905C" w14:textId="5184AD9E" w:rsidR="00A05F67" w:rsidRPr="00E3010F" w:rsidRDefault="00A05F67">
            <w:pPr>
              <w:cnfStyle w:val="000000000000" w:firstRow="0" w:lastRow="0" w:firstColumn="0" w:lastColumn="0" w:oddVBand="0" w:evenVBand="0" w:oddHBand="0"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65</w:t>
            </w:r>
          </w:p>
        </w:tc>
        <w:tc>
          <w:tcPr>
            <w:tcW w:w="1191" w:type="dxa"/>
          </w:tcPr>
          <w:p w14:paraId="64798268" w14:textId="2B540921" w:rsidR="00A05F67" w:rsidRPr="00E3010F" w:rsidRDefault="00A05F67">
            <w:pPr>
              <w:cnfStyle w:val="000000000000" w:firstRow="0" w:lastRow="0" w:firstColumn="0" w:lastColumn="0" w:oddVBand="0" w:evenVBand="0" w:oddHBand="0"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68</w:t>
            </w:r>
          </w:p>
        </w:tc>
        <w:tc>
          <w:tcPr>
            <w:tcW w:w="1191" w:type="dxa"/>
          </w:tcPr>
          <w:p w14:paraId="2AD104A1" w14:textId="6FCAC70A" w:rsidR="00A05F67" w:rsidRPr="00E3010F" w:rsidRDefault="00A05F67">
            <w:pPr>
              <w:cnfStyle w:val="000000000000" w:firstRow="0" w:lastRow="0" w:firstColumn="0" w:lastColumn="0" w:oddVBand="0" w:evenVBand="0" w:oddHBand="0"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72</w:t>
            </w:r>
          </w:p>
        </w:tc>
      </w:tr>
      <w:tr w:rsidR="00A05F67" w:rsidRPr="00E3010F" w14:paraId="4360BD3A" w14:textId="77777777" w:rsidTr="002165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 w:type="dxa"/>
          </w:tcPr>
          <w:p w14:paraId="071404B6" w14:textId="306A1BCC" w:rsidR="00A05F67" w:rsidRPr="00E3010F" w:rsidRDefault="00A05F67">
            <w:pPr>
              <w:rPr>
                <w:rFonts w:ascii="Unilever Shilling" w:hAnsi="Unilever Shilling" w:cs="Unilever Shilling"/>
                <w:sz w:val="24"/>
                <w:szCs w:val="24"/>
              </w:rPr>
            </w:pPr>
            <w:r w:rsidRPr="00E3010F">
              <w:rPr>
                <w:rFonts w:ascii="Unilever Shilling" w:eastAsia="Calibri" w:hAnsi="Unilever Shilling" w:cs="Unilever Shilling"/>
                <w:sz w:val="24"/>
                <w:szCs w:val="24"/>
              </w:rPr>
              <w:t xml:space="preserve"> </w:t>
            </w:r>
          </w:p>
        </w:tc>
        <w:tc>
          <w:tcPr>
            <w:tcW w:w="2438" w:type="dxa"/>
          </w:tcPr>
          <w:p w14:paraId="7576A85F" w14:textId="072100AA" w:rsidR="00A05F67" w:rsidRPr="00E3010F" w:rsidRDefault="00A05F67" w:rsidP="00217175">
            <w:pPr>
              <w:pStyle w:val="ListParagraph"/>
              <w:numPr>
                <w:ilvl w:val="0"/>
                <w:numId w:val="8"/>
              </w:numPr>
              <w:ind w:left="368" w:hanging="368"/>
              <w:cnfStyle w:val="000000100000" w:firstRow="0" w:lastRow="0" w:firstColumn="0" w:lastColumn="0" w:oddVBand="0" w:evenVBand="0" w:oddHBand="1" w:evenHBand="0" w:firstRowFirstColumn="0" w:firstRowLastColumn="0" w:lastRowFirstColumn="0" w:lastRowLastColumn="0"/>
              <w:rPr>
                <w:rFonts w:ascii="Unilever Shilling" w:eastAsiaTheme="minorEastAsia" w:hAnsi="Unilever Shilling" w:cs="Unilever Shilling"/>
                <w:sz w:val="20"/>
                <w:szCs w:val="20"/>
              </w:rPr>
            </w:pPr>
            <w:r w:rsidRPr="00E3010F">
              <w:rPr>
                <w:rFonts w:ascii="Unilever Shilling" w:hAnsi="Unilever Shilling" w:cs="Unilever Shilling"/>
                <w:sz w:val="20"/>
                <w:szCs w:val="20"/>
              </w:rPr>
              <w:t xml:space="preserve">Dairy cows </w:t>
            </w:r>
          </w:p>
        </w:tc>
        <w:tc>
          <w:tcPr>
            <w:tcW w:w="1191" w:type="dxa"/>
          </w:tcPr>
          <w:p w14:paraId="157DC6AC" w14:textId="3403F761" w:rsidR="00A05F67" w:rsidRPr="00E3010F" w:rsidRDefault="00A05F67">
            <w:pPr>
              <w:cnfStyle w:val="000000100000" w:firstRow="0" w:lastRow="0" w:firstColumn="0" w:lastColumn="0" w:oddVBand="0" w:evenVBand="0" w:oddHBand="1"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w:t>
            </w:r>
          </w:p>
        </w:tc>
        <w:tc>
          <w:tcPr>
            <w:tcW w:w="1191" w:type="dxa"/>
          </w:tcPr>
          <w:p w14:paraId="63CFCF30" w14:textId="7F2A36A8" w:rsidR="00A05F67" w:rsidRPr="00E3010F" w:rsidRDefault="00A05F67">
            <w:pPr>
              <w:cnfStyle w:val="000000100000" w:firstRow="0" w:lastRow="0" w:firstColumn="0" w:lastColumn="0" w:oddVBand="0" w:evenVBand="0" w:oddHBand="1"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w:t>
            </w:r>
          </w:p>
        </w:tc>
        <w:tc>
          <w:tcPr>
            <w:tcW w:w="1191" w:type="dxa"/>
          </w:tcPr>
          <w:p w14:paraId="3AE65900" w14:textId="60BD4D4A" w:rsidR="00A05F67" w:rsidRPr="00E3010F" w:rsidRDefault="00A05F67">
            <w:pPr>
              <w:cnfStyle w:val="000000100000" w:firstRow="0" w:lastRow="0" w:firstColumn="0" w:lastColumn="0" w:oddVBand="0" w:evenVBand="0" w:oddHBand="1"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43</w:t>
            </w:r>
          </w:p>
        </w:tc>
        <w:tc>
          <w:tcPr>
            <w:tcW w:w="1191" w:type="dxa"/>
          </w:tcPr>
          <w:p w14:paraId="30FC7EA3" w14:textId="08A69EF1" w:rsidR="00A05F67" w:rsidRPr="00E3010F" w:rsidRDefault="00A05F67">
            <w:pPr>
              <w:cnfStyle w:val="000000100000" w:firstRow="0" w:lastRow="0" w:firstColumn="0" w:lastColumn="0" w:oddVBand="0" w:evenVBand="0" w:oddHBand="1"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39</w:t>
            </w:r>
          </w:p>
        </w:tc>
        <w:tc>
          <w:tcPr>
            <w:tcW w:w="1191" w:type="dxa"/>
          </w:tcPr>
          <w:p w14:paraId="56138E58" w14:textId="0194293D" w:rsidR="00A05F67" w:rsidRPr="00E3010F" w:rsidRDefault="00A05F67">
            <w:pPr>
              <w:cnfStyle w:val="000000100000" w:firstRow="0" w:lastRow="0" w:firstColumn="0" w:lastColumn="0" w:oddVBand="0" w:evenVBand="0" w:oddHBand="1"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41</w:t>
            </w:r>
          </w:p>
        </w:tc>
      </w:tr>
      <w:tr w:rsidR="00A05F67" w:rsidRPr="00E3010F" w14:paraId="706461CE" w14:textId="77777777" w:rsidTr="00216500">
        <w:tc>
          <w:tcPr>
            <w:cnfStyle w:val="001000000000" w:firstRow="0" w:lastRow="0" w:firstColumn="1" w:lastColumn="0" w:oddVBand="0" w:evenVBand="0" w:oddHBand="0" w:evenHBand="0" w:firstRowFirstColumn="0" w:firstRowLastColumn="0" w:lastRowFirstColumn="0" w:lastRowLastColumn="0"/>
            <w:tcW w:w="964" w:type="dxa"/>
          </w:tcPr>
          <w:p w14:paraId="75D09170" w14:textId="0C8267AF" w:rsidR="00A05F67" w:rsidRPr="00E3010F" w:rsidRDefault="00A05F67">
            <w:pPr>
              <w:rPr>
                <w:rFonts w:ascii="Unilever Shilling" w:hAnsi="Unilever Shilling" w:cs="Unilever Shilling"/>
                <w:sz w:val="24"/>
                <w:szCs w:val="24"/>
              </w:rPr>
            </w:pPr>
            <w:r w:rsidRPr="00E3010F">
              <w:rPr>
                <w:rFonts w:ascii="Unilever Shilling" w:eastAsia="Calibri" w:hAnsi="Unilever Shilling" w:cs="Unilever Shilling"/>
                <w:sz w:val="24"/>
                <w:szCs w:val="24"/>
              </w:rPr>
              <w:t xml:space="preserve"> </w:t>
            </w:r>
          </w:p>
        </w:tc>
        <w:tc>
          <w:tcPr>
            <w:tcW w:w="2438" w:type="dxa"/>
          </w:tcPr>
          <w:p w14:paraId="4AC2C28C" w14:textId="7A0B461B" w:rsidR="00A05F67" w:rsidRPr="00E3010F" w:rsidRDefault="00A05F67" w:rsidP="00217175">
            <w:pPr>
              <w:pStyle w:val="ListParagraph"/>
              <w:numPr>
                <w:ilvl w:val="0"/>
                <w:numId w:val="8"/>
              </w:numPr>
              <w:ind w:left="368" w:hanging="368"/>
              <w:cnfStyle w:val="000000000000" w:firstRow="0" w:lastRow="0" w:firstColumn="0" w:lastColumn="0" w:oddVBand="0" w:evenVBand="0" w:oddHBand="0" w:evenHBand="0" w:firstRowFirstColumn="0" w:firstRowLastColumn="0" w:lastRowFirstColumn="0" w:lastRowLastColumn="0"/>
              <w:rPr>
                <w:rFonts w:ascii="Unilever Shilling" w:eastAsiaTheme="minorEastAsia" w:hAnsi="Unilever Shilling" w:cs="Unilever Shilling"/>
                <w:sz w:val="20"/>
                <w:szCs w:val="20"/>
              </w:rPr>
            </w:pPr>
            <w:r w:rsidRPr="00E3010F">
              <w:rPr>
                <w:rFonts w:ascii="Unilever Shilling" w:hAnsi="Unilever Shilling" w:cs="Unilever Shilling"/>
                <w:sz w:val="20"/>
                <w:szCs w:val="20"/>
              </w:rPr>
              <w:t>Broiler chickens</w:t>
            </w:r>
          </w:p>
        </w:tc>
        <w:tc>
          <w:tcPr>
            <w:tcW w:w="1191" w:type="dxa"/>
          </w:tcPr>
          <w:p w14:paraId="1B051D31" w14:textId="2B51C6F0" w:rsidR="00A05F67" w:rsidRPr="00E3010F" w:rsidRDefault="00A05F67">
            <w:pPr>
              <w:cnfStyle w:val="000000000000" w:firstRow="0" w:lastRow="0" w:firstColumn="0" w:lastColumn="0" w:oddVBand="0" w:evenVBand="0" w:oddHBand="0"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w:t>
            </w:r>
          </w:p>
        </w:tc>
        <w:tc>
          <w:tcPr>
            <w:tcW w:w="1191" w:type="dxa"/>
          </w:tcPr>
          <w:p w14:paraId="0DF8787E" w14:textId="78CBC2EC" w:rsidR="00A05F67" w:rsidRPr="00E3010F" w:rsidRDefault="00A05F67">
            <w:pPr>
              <w:cnfStyle w:val="000000000000" w:firstRow="0" w:lastRow="0" w:firstColumn="0" w:lastColumn="0" w:oddVBand="0" w:evenVBand="0" w:oddHBand="0"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w:t>
            </w:r>
          </w:p>
        </w:tc>
        <w:tc>
          <w:tcPr>
            <w:tcW w:w="1191" w:type="dxa"/>
          </w:tcPr>
          <w:p w14:paraId="61149B29" w14:textId="3BF0CF80" w:rsidR="00A05F67" w:rsidRPr="00E3010F" w:rsidRDefault="00A05F67">
            <w:pPr>
              <w:cnfStyle w:val="000000000000" w:firstRow="0" w:lastRow="0" w:firstColumn="0" w:lastColumn="0" w:oddVBand="0" w:evenVBand="0" w:oddHBand="0"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0.2</w:t>
            </w:r>
          </w:p>
        </w:tc>
        <w:tc>
          <w:tcPr>
            <w:tcW w:w="1191" w:type="dxa"/>
          </w:tcPr>
          <w:p w14:paraId="5BF5FD93" w14:textId="51A38DFB" w:rsidR="00A05F67" w:rsidRPr="00E3010F" w:rsidRDefault="00A05F67">
            <w:pPr>
              <w:cnfStyle w:val="000000000000" w:firstRow="0" w:lastRow="0" w:firstColumn="0" w:lastColumn="0" w:oddVBand="0" w:evenVBand="0" w:oddHBand="0"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0.2</w:t>
            </w:r>
          </w:p>
        </w:tc>
        <w:tc>
          <w:tcPr>
            <w:tcW w:w="1191" w:type="dxa"/>
          </w:tcPr>
          <w:p w14:paraId="73ADD4A7" w14:textId="411981A5" w:rsidR="00A05F67" w:rsidRPr="00E3010F" w:rsidRDefault="00A05F67" w:rsidP="2B5B0446">
            <w:pPr>
              <w:spacing w:line="257" w:lineRule="auto"/>
              <w:cnfStyle w:val="000000000000" w:firstRow="0" w:lastRow="0" w:firstColumn="0" w:lastColumn="0" w:oddVBand="0" w:evenVBand="0" w:oddHBand="0"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8</w:t>
            </w:r>
          </w:p>
        </w:tc>
      </w:tr>
      <w:tr w:rsidR="00A05F67" w:rsidRPr="00E3010F" w14:paraId="654B3BAC" w14:textId="77777777" w:rsidTr="002165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 w:type="dxa"/>
          </w:tcPr>
          <w:p w14:paraId="7463F8A8" w14:textId="76956737" w:rsidR="00A05F67" w:rsidRPr="00E3010F" w:rsidRDefault="00A05F67">
            <w:pPr>
              <w:rPr>
                <w:rFonts w:ascii="Unilever Shilling" w:hAnsi="Unilever Shilling" w:cs="Unilever Shilling"/>
                <w:sz w:val="24"/>
                <w:szCs w:val="24"/>
              </w:rPr>
            </w:pPr>
            <w:r w:rsidRPr="00E3010F">
              <w:rPr>
                <w:rFonts w:ascii="Unilever Shilling" w:eastAsia="Calibri" w:hAnsi="Unilever Shilling" w:cs="Unilever Shilling"/>
                <w:sz w:val="24"/>
                <w:szCs w:val="24"/>
              </w:rPr>
              <w:t xml:space="preserve"> </w:t>
            </w:r>
          </w:p>
        </w:tc>
        <w:tc>
          <w:tcPr>
            <w:tcW w:w="2438" w:type="dxa"/>
          </w:tcPr>
          <w:p w14:paraId="37233AC8" w14:textId="2BD6D8C9" w:rsidR="00A05F67" w:rsidRPr="00E3010F" w:rsidRDefault="00A05F67" w:rsidP="00217175">
            <w:pPr>
              <w:pStyle w:val="ListParagraph"/>
              <w:numPr>
                <w:ilvl w:val="0"/>
                <w:numId w:val="8"/>
              </w:numPr>
              <w:ind w:left="368" w:hanging="368"/>
              <w:cnfStyle w:val="000000100000" w:firstRow="0" w:lastRow="0" w:firstColumn="0" w:lastColumn="0" w:oddVBand="0" w:evenVBand="0" w:oddHBand="1" w:evenHBand="0" w:firstRowFirstColumn="0" w:firstRowLastColumn="0" w:lastRowFirstColumn="0" w:lastRowLastColumn="0"/>
              <w:rPr>
                <w:rFonts w:ascii="Unilever Shilling" w:eastAsiaTheme="minorEastAsia" w:hAnsi="Unilever Shilling" w:cs="Unilever Shilling"/>
                <w:sz w:val="20"/>
                <w:szCs w:val="20"/>
              </w:rPr>
            </w:pPr>
            <w:r w:rsidRPr="00E3010F">
              <w:rPr>
                <w:rFonts w:ascii="Unilever Shilling" w:hAnsi="Unilever Shilling" w:cs="Unilever Shilling"/>
                <w:sz w:val="20"/>
                <w:szCs w:val="20"/>
              </w:rPr>
              <w:t>Pigs</w:t>
            </w:r>
          </w:p>
        </w:tc>
        <w:tc>
          <w:tcPr>
            <w:tcW w:w="1191" w:type="dxa"/>
          </w:tcPr>
          <w:p w14:paraId="5715BD8E" w14:textId="5E4852B2" w:rsidR="00A05F67" w:rsidRPr="00E3010F" w:rsidRDefault="00A05F67">
            <w:pPr>
              <w:cnfStyle w:val="000000100000" w:firstRow="0" w:lastRow="0" w:firstColumn="0" w:lastColumn="0" w:oddVBand="0" w:evenVBand="0" w:oddHBand="1"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w:t>
            </w:r>
          </w:p>
        </w:tc>
        <w:tc>
          <w:tcPr>
            <w:tcW w:w="1191" w:type="dxa"/>
          </w:tcPr>
          <w:p w14:paraId="59B3F6ED" w14:textId="6F38F6DD" w:rsidR="00A05F67" w:rsidRPr="00E3010F" w:rsidRDefault="00A05F67">
            <w:pPr>
              <w:cnfStyle w:val="000000100000" w:firstRow="0" w:lastRow="0" w:firstColumn="0" w:lastColumn="0" w:oddVBand="0" w:evenVBand="0" w:oddHBand="1"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w:t>
            </w:r>
          </w:p>
        </w:tc>
        <w:tc>
          <w:tcPr>
            <w:tcW w:w="1191" w:type="dxa"/>
          </w:tcPr>
          <w:p w14:paraId="7858EFAA" w14:textId="2108CBA6" w:rsidR="00A05F67" w:rsidRPr="00E3010F" w:rsidRDefault="00A05F67">
            <w:pPr>
              <w:cnfStyle w:val="000000100000" w:firstRow="0" w:lastRow="0" w:firstColumn="0" w:lastColumn="0" w:oddVBand="0" w:evenVBand="0" w:oddHBand="1"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8</w:t>
            </w:r>
          </w:p>
        </w:tc>
        <w:tc>
          <w:tcPr>
            <w:tcW w:w="1191" w:type="dxa"/>
          </w:tcPr>
          <w:p w14:paraId="19D7A589" w14:textId="5F46B5D4" w:rsidR="00A05F67" w:rsidRPr="00E3010F" w:rsidRDefault="00A05F67">
            <w:pPr>
              <w:cnfStyle w:val="000000100000" w:firstRow="0" w:lastRow="0" w:firstColumn="0" w:lastColumn="0" w:oddVBand="0" w:evenVBand="0" w:oddHBand="1"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7</w:t>
            </w:r>
          </w:p>
        </w:tc>
        <w:tc>
          <w:tcPr>
            <w:tcW w:w="1191" w:type="dxa"/>
          </w:tcPr>
          <w:p w14:paraId="2D21EDBF" w14:textId="597EE1D8" w:rsidR="00A05F67" w:rsidRPr="00E3010F" w:rsidRDefault="00A05F67">
            <w:pPr>
              <w:cnfStyle w:val="000000100000" w:firstRow="0" w:lastRow="0" w:firstColumn="0" w:lastColumn="0" w:oddVBand="0" w:evenVBand="0" w:oddHBand="1"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58</w:t>
            </w:r>
          </w:p>
        </w:tc>
      </w:tr>
      <w:tr w:rsidR="00A05F67" w:rsidRPr="00E3010F" w14:paraId="3ACE63C9" w14:textId="77777777" w:rsidTr="00216500">
        <w:tc>
          <w:tcPr>
            <w:cnfStyle w:val="001000000000" w:firstRow="0" w:lastRow="0" w:firstColumn="1" w:lastColumn="0" w:oddVBand="0" w:evenVBand="0" w:oddHBand="0" w:evenHBand="0" w:firstRowFirstColumn="0" w:firstRowLastColumn="0" w:lastRowFirstColumn="0" w:lastRowLastColumn="0"/>
            <w:tcW w:w="964" w:type="dxa"/>
          </w:tcPr>
          <w:p w14:paraId="718DA5AF" w14:textId="399D42B7" w:rsidR="00A05F67" w:rsidRPr="00E3010F" w:rsidRDefault="00A05F67">
            <w:pPr>
              <w:rPr>
                <w:rFonts w:ascii="Unilever Shilling" w:hAnsi="Unilever Shilling" w:cs="Unilever Shilling"/>
                <w:sz w:val="24"/>
                <w:szCs w:val="24"/>
              </w:rPr>
            </w:pPr>
            <w:r w:rsidRPr="00E3010F">
              <w:rPr>
                <w:rFonts w:ascii="Unilever Shilling" w:eastAsia="Calibri" w:hAnsi="Unilever Shilling" w:cs="Unilever Shilling"/>
                <w:sz w:val="24"/>
                <w:szCs w:val="24"/>
              </w:rPr>
              <w:t xml:space="preserve"> </w:t>
            </w:r>
          </w:p>
        </w:tc>
        <w:tc>
          <w:tcPr>
            <w:tcW w:w="2438" w:type="dxa"/>
          </w:tcPr>
          <w:p w14:paraId="0F0CF3C1" w14:textId="5634705B" w:rsidR="00A05F67" w:rsidRPr="00E3010F" w:rsidRDefault="00A05F67" w:rsidP="00217175">
            <w:pPr>
              <w:pStyle w:val="ListParagraph"/>
              <w:numPr>
                <w:ilvl w:val="0"/>
                <w:numId w:val="8"/>
              </w:numPr>
              <w:ind w:left="368" w:hanging="368"/>
              <w:cnfStyle w:val="000000000000" w:firstRow="0" w:lastRow="0" w:firstColumn="0" w:lastColumn="0" w:oddVBand="0" w:evenVBand="0" w:oddHBand="0" w:evenHBand="0" w:firstRowFirstColumn="0" w:firstRowLastColumn="0" w:lastRowFirstColumn="0" w:lastRowLastColumn="0"/>
              <w:rPr>
                <w:rFonts w:ascii="Unilever Shilling" w:eastAsiaTheme="minorEastAsia" w:hAnsi="Unilever Shilling" w:cs="Unilever Shilling"/>
                <w:sz w:val="20"/>
                <w:szCs w:val="20"/>
              </w:rPr>
            </w:pPr>
            <w:r w:rsidRPr="00E3010F">
              <w:rPr>
                <w:rFonts w:ascii="Unilever Shilling" w:hAnsi="Unilever Shilling" w:cs="Unilever Shilling"/>
                <w:sz w:val="20"/>
                <w:szCs w:val="20"/>
              </w:rPr>
              <w:t>Beef cattle</w:t>
            </w:r>
          </w:p>
        </w:tc>
        <w:tc>
          <w:tcPr>
            <w:tcW w:w="1191" w:type="dxa"/>
          </w:tcPr>
          <w:p w14:paraId="584D73EA" w14:textId="1D7E68F2" w:rsidR="00A05F67" w:rsidRPr="00E3010F" w:rsidRDefault="00A05F67">
            <w:pPr>
              <w:cnfStyle w:val="000000000000" w:firstRow="0" w:lastRow="0" w:firstColumn="0" w:lastColumn="0" w:oddVBand="0" w:evenVBand="0" w:oddHBand="0"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w:t>
            </w:r>
          </w:p>
        </w:tc>
        <w:tc>
          <w:tcPr>
            <w:tcW w:w="1191" w:type="dxa"/>
          </w:tcPr>
          <w:p w14:paraId="1CBB4F25" w14:textId="0327FECB" w:rsidR="00A05F67" w:rsidRPr="00E3010F" w:rsidRDefault="00A05F67">
            <w:pPr>
              <w:cnfStyle w:val="000000000000" w:firstRow="0" w:lastRow="0" w:firstColumn="0" w:lastColumn="0" w:oddVBand="0" w:evenVBand="0" w:oddHBand="0"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w:t>
            </w:r>
          </w:p>
        </w:tc>
        <w:tc>
          <w:tcPr>
            <w:tcW w:w="1191" w:type="dxa"/>
          </w:tcPr>
          <w:p w14:paraId="56D7A7EB" w14:textId="2899D43F" w:rsidR="00A05F67" w:rsidRPr="00E3010F" w:rsidRDefault="00A05F67">
            <w:pPr>
              <w:cnfStyle w:val="000000000000" w:firstRow="0" w:lastRow="0" w:firstColumn="0" w:lastColumn="0" w:oddVBand="0" w:evenVBand="0" w:oddHBand="0"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0.5</w:t>
            </w:r>
          </w:p>
        </w:tc>
        <w:tc>
          <w:tcPr>
            <w:tcW w:w="1191" w:type="dxa"/>
          </w:tcPr>
          <w:p w14:paraId="34E9E43B" w14:textId="27D3B2A1" w:rsidR="00A05F67" w:rsidRPr="00E3010F" w:rsidRDefault="00A05F67">
            <w:pPr>
              <w:cnfStyle w:val="000000000000" w:firstRow="0" w:lastRow="0" w:firstColumn="0" w:lastColumn="0" w:oddVBand="0" w:evenVBand="0" w:oddHBand="0"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0.5</w:t>
            </w:r>
          </w:p>
        </w:tc>
        <w:tc>
          <w:tcPr>
            <w:tcW w:w="1191" w:type="dxa"/>
          </w:tcPr>
          <w:p w14:paraId="03FE0FAF" w14:textId="0B18D477" w:rsidR="00A05F67" w:rsidRPr="00E3010F" w:rsidRDefault="00A05F67">
            <w:pPr>
              <w:cnfStyle w:val="000000000000" w:firstRow="0" w:lastRow="0" w:firstColumn="0" w:lastColumn="0" w:oddVBand="0" w:evenVBand="0" w:oddHBand="0"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w:t>
            </w:r>
          </w:p>
        </w:tc>
      </w:tr>
      <w:tr w:rsidR="00A05F67" w:rsidRPr="00E3010F" w14:paraId="1D44E68F" w14:textId="77777777" w:rsidTr="002165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 w:type="dxa"/>
          </w:tcPr>
          <w:p w14:paraId="1CB37888" w14:textId="6B10DFC9" w:rsidR="00A05F67" w:rsidRPr="00E3010F" w:rsidRDefault="00A05F67">
            <w:pPr>
              <w:rPr>
                <w:rFonts w:ascii="Unilever Shilling" w:hAnsi="Unilever Shilling" w:cs="Unilever Shilling"/>
                <w:sz w:val="24"/>
                <w:szCs w:val="24"/>
              </w:rPr>
            </w:pPr>
            <w:r w:rsidRPr="00E3010F">
              <w:rPr>
                <w:rFonts w:ascii="Unilever Shilling" w:eastAsia="Calibri" w:hAnsi="Unilever Shilling" w:cs="Unilever Shilling"/>
                <w:color w:val="000000" w:themeColor="text1"/>
                <w:sz w:val="24"/>
                <w:szCs w:val="24"/>
              </w:rPr>
              <w:t>4</w:t>
            </w:r>
          </w:p>
        </w:tc>
        <w:tc>
          <w:tcPr>
            <w:tcW w:w="2438" w:type="dxa"/>
          </w:tcPr>
          <w:p w14:paraId="378E0637" w14:textId="04FF6BF3" w:rsidR="00A05F67" w:rsidRPr="00E3010F" w:rsidRDefault="00A05F67">
            <w:pPr>
              <w:cnfStyle w:val="000000100000" w:firstRow="0" w:lastRow="0" w:firstColumn="0" w:lastColumn="0" w:oddVBand="0" w:evenVBand="0" w:oddHBand="1"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Cage free eggs</w:t>
            </w:r>
          </w:p>
        </w:tc>
        <w:tc>
          <w:tcPr>
            <w:tcW w:w="1191" w:type="dxa"/>
          </w:tcPr>
          <w:p w14:paraId="71D1EC89" w14:textId="73A76536" w:rsidR="00A05F67" w:rsidRPr="00E3010F" w:rsidRDefault="00A05F67">
            <w:pPr>
              <w:cnfStyle w:val="000000100000" w:firstRow="0" w:lastRow="0" w:firstColumn="0" w:lastColumn="0" w:oddVBand="0" w:evenVBand="0" w:oddHBand="1"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61</w:t>
            </w:r>
          </w:p>
        </w:tc>
        <w:tc>
          <w:tcPr>
            <w:tcW w:w="1191" w:type="dxa"/>
          </w:tcPr>
          <w:p w14:paraId="46A5129C" w14:textId="313355F8" w:rsidR="00A05F67" w:rsidRPr="00E3010F" w:rsidRDefault="00A05F67">
            <w:pPr>
              <w:cnfStyle w:val="000000100000" w:firstRow="0" w:lastRow="0" w:firstColumn="0" w:lastColumn="0" w:oddVBand="0" w:evenVBand="0" w:oddHBand="1"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64</w:t>
            </w:r>
          </w:p>
        </w:tc>
        <w:tc>
          <w:tcPr>
            <w:tcW w:w="1191" w:type="dxa"/>
          </w:tcPr>
          <w:p w14:paraId="2F4DE158" w14:textId="14A769CF" w:rsidR="00A05F67" w:rsidRPr="00E3010F" w:rsidRDefault="00A05F67">
            <w:pPr>
              <w:cnfStyle w:val="000000100000" w:firstRow="0" w:lastRow="0" w:firstColumn="0" w:lastColumn="0" w:oddVBand="0" w:evenVBand="0" w:oddHBand="1"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65</w:t>
            </w:r>
          </w:p>
        </w:tc>
        <w:tc>
          <w:tcPr>
            <w:tcW w:w="1191" w:type="dxa"/>
          </w:tcPr>
          <w:p w14:paraId="6A1FC349" w14:textId="0E41F181" w:rsidR="00A05F67" w:rsidRPr="00E3010F" w:rsidRDefault="00A05F67">
            <w:pPr>
              <w:cnfStyle w:val="000000100000" w:firstRow="0" w:lastRow="0" w:firstColumn="0" w:lastColumn="0" w:oddVBand="0" w:evenVBand="0" w:oddHBand="1"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68</w:t>
            </w:r>
          </w:p>
        </w:tc>
        <w:tc>
          <w:tcPr>
            <w:tcW w:w="1191" w:type="dxa"/>
          </w:tcPr>
          <w:p w14:paraId="55A6DBA4" w14:textId="1A523C11" w:rsidR="00A05F67" w:rsidRPr="00E3010F" w:rsidRDefault="00A05F67">
            <w:pPr>
              <w:cnfStyle w:val="000000100000" w:firstRow="0" w:lastRow="0" w:firstColumn="0" w:lastColumn="0" w:oddVBand="0" w:evenVBand="0" w:oddHBand="1"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72</w:t>
            </w:r>
          </w:p>
        </w:tc>
      </w:tr>
      <w:tr w:rsidR="00A05F67" w:rsidRPr="00E3010F" w14:paraId="468F32C2" w14:textId="77777777" w:rsidTr="00216500">
        <w:tc>
          <w:tcPr>
            <w:cnfStyle w:val="001000000000" w:firstRow="0" w:lastRow="0" w:firstColumn="1" w:lastColumn="0" w:oddVBand="0" w:evenVBand="0" w:oddHBand="0" w:evenHBand="0" w:firstRowFirstColumn="0" w:firstRowLastColumn="0" w:lastRowFirstColumn="0" w:lastRowLastColumn="0"/>
            <w:tcW w:w="964" w:type="dxa"/>
          </w:tcPr>
          <w:p w14:paraId="43F69EEB" w14:textId="36B702CB" w:rsidR="00A05F67" w:rsidRPr="00E3010F" w:rsidRDefault="00A05F67">
            <w:pPr>
              <w:rPr>
                <w:rFonts w:ascii="Unilever Shilling" w:hAnsi="Unilever Shilling" w:cs="Unilever Shilling"/>
                <w:sz w:val="24"/>
                <w:szCs w:val="24"/>
              </w:rPr>
            </w:pPr>
            <w:r w:rsidRPr="00E3010F">
              <w:rPr>
                <w:rFonts w:ascii="Unilever Shilling" w:eastAsia="Calibri" w:hAnsi="Unilever Shilling" w:cs="Unilever Shilling"/>
                <w:color w:val="000000" w:themeColor="text1"/>
                <w:sz w:val="24"/>
                <w:szCs w:val="24"/>
              </w:rPr>
              <w:t>5</w:t>
            </w:r>
          </w:p>
        </w:tc>
        <w:tc>
          <w:tcPr>
            <w:tcW w:w="2438" w:type="dxa"/>
          </w:tcPr>
          <w:p w14:paraId="72CC7BE5" w14:textId="42883DC8" w:rsidR="00A05F67" w:rsidRPr="00E3010F" w:rsidRDefault="00A05F67">
            <w:pPr>
              <w:cnfStyle w:val="000000000000" w:firstRow="0" w:lastRow="0" w:firstColumn="0" w:lastColumn="0" w:oddVBand="0" w:evenVBand="0" w:oddHBand="0"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 xml:space="preserve">Proportion pork from sow-stall free supply </w:t>
            </w:r>
          </w:p>
        </w:tc>
        <w:tc>
          <w:tcPr>
            <w:tcW w:w="1191" w:type="dxa"/>
          </w:tcPr>
          <w:p w14:paraId="2B36E9A4" w14:textId="3BC0E912" w:rsidR="00A05F67" w:rsidRPr="00E3010F" w:rsidRDefault="00A05F67">
            <w:pPr>
              <w:cnfStyle w:val="000000000000" w:firstRow="0" w:lastRow="0" w:firstColumn="0" w:lastColumn="0" w:oddVBand="0" w:evenVBand="0" w:oddHBand="0"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94</w:t>
            </w:r>
          </w:p>
        </w:tc>
        <w:tc>
          <w:tcPr>
            <w:tcW w:w="1191" w:type="dxa"/>
          </w:tcPr>
          <w:p w14:paraId="505D1354" w14:textId="7CC344C6" w:rsidR="00A05F67" w:rsidRPr="00E3010F" w:rsidRDefault="00A05F67">
            <w:pPr>
              <w:cnfStyle w:val="000000000000" w:firstRow="0" w:lastRow="0" w:firstColumn="0" w:lastColumn="0" w:oddVBand="0" w:evenVBand="0" w:oddHBand="0"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90</w:t>
            </w:r>
          </w:p>
        </w:tc>
        <w:tc>
          <w:tcPr>
            <w:tcW w:w="1191" w:type="dxa"/>
          </w:tcPr>
          <w:p w14:paraId="05049CE1" w14:textId="191D6D78" w:rsidR="00A05F67" w:rsidRPr="00E3010F" w:rsidRDefault="00A05F67">
            <w:pPr>
              <w:cnfStyle w:val="000000000000" w:firstRow="0" w:lastRow="0" w:firstColumn="0" w:lastColumn="0" w:oddVBand="0" w:evenVBand="0" w:oddHBand="0"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48</w:t>
            </w:r>
          </w:p>
        </w:tc>
        <w:tc>
          <w:tcPr>
            <w:tcW w:w="1191" w:type="dxa"/>
          </w:tcPr>
          <w:p w14:paraId="45F7811E" w14:textId="7E0BDE38" w:rsidR="00A05F67" w:rsidRPr="00E3010F" w:rsidRDefault="00A05F67">
            <w:pPr>
              <w:cnfStyle w:val="000000000000" w:firstRow="0" w:lastRow="0" w:firstColumn="0" w:lastColumn="0" w:oddVBand="0" w:evenVBand="0" w:oddHBand="0"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52</w:t>
            </w:r>
          </w:p>
        </w:tc>
        <w:tc>
          <w:tcPr>
            <w:tcW w:w="1191" w:type="dxa"/>
          </w:tcPr>
          <w:p w14:paraId="27552B8F" w14:textId="58EA6702" w:rsidR="00A05F67" w:rsidRPr="00E3010F" w:rsidRDefault="00A05F67" w:rsidP="2B5B0446">
            <w:pPr>
              <w:spacing w:line="257" w:lineRule="auto"/>
              <w:cnfStyle w:val="000000000000" w:firstRow="0" w:lastRow="0" w:firstColumn="0" w:lastColumn="0" w:oddVBand="0" w:evenVBand="0" w:oddHBand="0"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58</w:t>
            </w:r>
          </w:p>
        </w:tc>
      </w:tr>
      <w:tr w:rsidR="00A05F67" w:rsidRPr="00E3010F" w14:paraId="3B21C9C2" w14:textId="77777777" w:rsidTr="002165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 w:type="dxa"/>
          </w:tcPr>
          <w:p w14:paraId="1BD1897F" w14:textId="7155AD84" w:rsidR="00A05F67" w:rsidRPr="00E3010F" w:rsidRDefault="00A05F67">
            <w:pPr>
              <w:rPr>
                <w:rFonts w:ascii="Unilever Shilling" w:hAnsi="Unilever Shilling" w:cs="Unilever Shilling"/>
                <w:sz w:val="24"/>
                <w:szCs w:val="24"/>
              </w:rPr>
            </w:pPr>
            <w:r w:rsidRPr="00E3010F">
              <w:rPr>
                <w:rFonts w:ascii="Unilever Shilling" w:eastAsia="Calibri" w:hAnsi="Unilever Shilling" w:cs="Unilever Shilling"/>
                <w:color w:val="000000" w:themeColor="text1"/>
                <w:sz w:val="24"/>
                <w:szCs w:val="24"/>
              </w:rPr>
              <w:t>6</w:t>
            </w:r>
          </w:p>
        </w:tc>
        <w:tc>
          <w:tcPr>
            <w:tcW w:w="2438" w:type="dxa"/>
          </w:tcPr>
          <w:p w14:paraId="0853824D" w14:textId="336A85A5" w:rsidR="00A05F67" w:rsidRPr="00E3010F" w:rsidRDefault="00A05F67">
            <w:pPr>
              <w:cnfStyle w:val="000000100000" w:firstRow="0" w:lastRow="0" w:firstColumn="0" w:lastColumn="0" w:oddVBand="0" w:evenVBand="0" w:oddHBand="1"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 xml:space="preserve">Proportion of milk from non-tethered dairy cows </w:t>
            </w:r>
          </w:p>
        </w:tc>
        <w:tc>
          <w:tcPr>
            <w:tcW w:w="1191" w:type="dxa"/>
          </w:tcPr>
          <w:p w14:paraId="1FA2896A" w14:textId="224AB145" w:rsidR="00A05F67" w:rsidRPr="00E3010F" w:rsidRDefault="00A05F67">
            <w:pPr>
              <w:cnfStyle w:val="000000100000" w:firstRow="0" w:lastRow="0" w:firstColumn="0" w:lastColumn="0" w:oddVBand="0" w:evenVBand="0" w:oddHBand="1"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10</w:t>
            </w:r>
          </w:p>
        </w:tc>
        <w:tc>
          <w:tcPr>
            <w:tcW w:w="1191" w:type="dxa"/>
          </w:tcPr>
          <w:p w14:paraId="16B40FB5" w14:textId="113013EC" w:rsidR="00A05F67" w:rsidRPr="00E3010F" w:rsidRDefault="00A05F67">
            <w:pPr>
              <w:cnfStyle w:val="000000100000" w:firstRow="0" w:lastRow="0" w:firstColumn="0" w:lastColumn="0" w:oddVBand="0" w:evenVBand="0" w:oddHBand="1"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10</w:t>
            </w:r>
          </w:p>
        </w:tc>
        <w:tc>
          <w:tcPr>
            <w:tcW w:w="1191" w:type="dxa"/>
          </w:tcPr>
          <w:p w14:paraId="268DD550" w14:textId="37877581" w:rsidR="00A05F67" w:rsidRPr="00E3010F" w:rsidRDefault="00A05F67">
            <w:pPr>
              <w:cnfStyle w:val="000000100000" w:firstRow="0" w:lastRow="0" w:firstColumn="0" w:lastColumn="0" w:oddVBand="0" w:evenVBand="0" w:oddHBand="1"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28</w:t>
            </w:r>
          </w:p>
        </w:tc>
        <w:tc>
          <w:tcPr>
            <w:tcW w:w="1191" w:type="dxa"/>
          </w:tcPr>
          <w:p w14:paraId="6F0BC937" w14:textId="6B57BF43" w:rsidR="00A05F67" w:rsidRPr="00E3010F" w:rsidRDefault="00A05F67">
            <w:pPr>
              <w:cnfStyle w:val="000000100000" w:firstRow="0" w:lastRow="0" w:firstColumn="0" w:lastColumn="0" w:oddVBand="0" w:evenVBand="0" w:oddHBand="1"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67</w:t>
            </w:r>
          </w:p>
        </w:tc>
        <w:tc>
          <w:tcPr>
            <w:tcW w:w="1191" w:type="dxa"/>
          </w:tcPr>
          <w:p w14:paraId="354CDF5D" w14:textId="21699F40" w:rsidR="00A05F67" w:rsidRPr="00E3010F" w:rsidRDefault="00A05F67">
            <w:pPr>
              <w:cnfStyle w:val="000000100000" w:firstRow="0" w:lastRow="0" w:firstColumn="0" w:lastColumn="0" w:oddVBand="0" w:evenVBand="0" w:oddHBand="1"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59</w:t>
            </w:r>
          </w:p>
        </w:tc>
      </w:tr>
      <w:tr w:rsidR="00A05F67" w:rsidRPr="00E3010F" w14:paraId="5DAB1E40" w14:textId="77777777" w:rsidTr="00216500">
        <w:tc>
          <w:tcPr>
            <w:cnfStyle w:val="001000000000" w:firstRow="0" w:lastRow="0" w:firstColumn="1" w:lastColumn="0" w:oddVBand="0" w:evenVBand="0" w:oddHBand="0" w:evenHBand="0" w:firstRowFirstColumn="0" w:firstRowLastColumn="0" w:lastRowFirstColumn="0" w:lastRowLastColumn="0"/>
            <w:tcW w:w="964" w:type="dxa"/>
          </w:tcPr>
          <w:p w14:paraId="370C67D9" w14:textId="235D5C37" w:rsidR="00A05F67" w:rsidRPr="00E3010F" w:rsidRDefault="00A05F67">
            <w:pPr>
              <w:rPr>
                <w:rFonts w:ascii="Unilever Shilling" w:hAnsi="Unilever Shilling" w:cs="Unilever Shilling"/>
                <w:sz w:val="24"/>
                <w:szCs w:val="24"/>
              </w:rPr>
            </w:pPr>
            <w:r w:rsidRPr="00E3010F">
              <w:rPr>
                <w:rFonts w:ascii="Unilever Shilling" w:eastAsia="Calibri" w:hAnsi="Unilever Shilling" w:cs="Unilever Shilling"/>
                <w:color w:val="000000" w:themeColor="text1"/>
                <w:sz w:val="24"/>
                <w:szCs w:val="24"/>
              </w:rPr>
              <w:lastRenderedPageBreak/>
              <w:t>7</w:t>
            </w:r>
          </w:p>
        </w:tc>
        <w:tc>
          <w:tcPr>
            <w:tcW w:w="2438" w:type="dxa"/>
          </w:tcPr>
          <w:p w14:paraId="263002F5" w14:textId="5C03523C" w:rsidR="00A05F67" w:rsidRPr="00E3010F" w:rsidRDefault="00A05F67">
            <w:pPr>
              <w:cnfStyle w:val="000000000000" w:firstRow="0" w:lastRow="0" w:firstColumn="0" w:lastColumn="0" w:oddVBand="0" w:evenVBand="0" w:oddHBand="0"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 xml:space="preserve">Proportion of dairy cows free from tail docking </w:t>
            </w:r>
          </w:p>
        </w:tc>
        <w:tc>
          <w:tcPr>
            <w:tcW w:w="1191" w:type="dxa"/>
          </w:tcPr>
          <w:p w14:paraId="3673B157" w14:textId="45942290" w:rsidR="00A05F67" w:rsidRPr="00E3010F" w:rsidRDefault="00A05F67">
            <w:pPr>
              <w:cnfStyle w:val="000000000000" w:firstRow="0" w:lastRow="0" w:firstColumn="0" w:lastColumn="0" w:oddVBand="0" w:evenVBand="0" w:oddHBand="0"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79</w:t>
            </w:r>
          </w:p>
        </w:tc>
        <w:tc>
          <w:tcPr>
            <w:tcW w:w="1191" w:type="dxa"/>
          </w:tcPr>
          <w:p w14:paraId="6A6091FD" w14:textId="06C20114" w:rsidR="00A05F67" w:rsidRPr="00E3010F" w:rsidRDefault="00A05F67">
            <w:pPr>
              <w:cnfStyle w:val="000000000000" w:firstRow="0" w:lastRow="0" w:firstColumn="0" w:lastColumn="0" w:oddVBand="0" w:evenVBand="0" w:oddHBand="0"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84</w:t>
            </w:r>
          </w:p>
        </w:tc>
        <w:tc>
          <w:tcPr>
            <w:tcW w:w="1191" w:type="dxa"/>
          </w:tcPr>
          <w:p w14:paraId="3941EBD1" w14:textId="66C51BD2" w:rsidR="00A05F67" w:rsidRPr="00E3010F" w:rsidRDefault="00A05F67">
            <w:pPr>
              <w:cnfStyle w:val="000000000000" w:firstRow="0" w:lastRow="0" w:firstColumn="0" w:lastColumn="0" w:oddVBand="0" w:evenVBand="0" w:oddHBand="0"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83</w:t>
            </w:r>
          </w:p>
        </w:tc>
        <w:tc>
          <w:tcPr>
            <w:tcW w:w="1191" w:type="dxa"/>
          </w:tcPr>
          <w:p w14:paraId="065D7BD7" w14:textId="341D3EF1" w:rsidR="00A05F67" w:rsidRPr="00E3010F" w:rsidRDefault="00A05F67">
            <w:pPr>
              <w:cnfStyle w:val="000000000000" w:firstRow="0" w:lastRow="0" w:firstColumn="0" w:lastColumn="0" w:oddVBand="0" w:evenVBand="0" w:oddHBand="0"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88</w:t>
            </w:r>
          </w:p>
        </w:tc>
        <w:tc>
          <w:tcPr>
            <w:tcW w:w="1191" w:type="dxa"/>
          </w:tcPr>
          <w:p w14:paraId="19DF88A9" w14:textId="2C072DF5" w:rsidR="00A05F67" w:rsidRPr="00E3010F" w:rsidRDefault="00A05F67">
            <w:pPr>
              <w:cnfStyle w:val="000000000000" w:firstRow="0" w:lastRow="0" w:firstColumn="0" w:lastColumn="0" w:oddVBand="0" w:evenVBand="0" w:oddHBand="0"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100</w:t>
            </w:r>
          </w:p>
        </w:tc>
      </w:tr>
      <w:tr w:rsidR="00A05F67" w:rsidRPr="00E3010F" w14:paraId="624DB809" w14:textId="77777777" w:rsidTr="002165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 w:type="dxa"/>
          </w:tcPr>
          <w:p w14:paraId="58352C79" w14:textId="11BDA68C" w:rsidR="00A05F67" w:rsidRPr="00E3010F" w:rsidRDefault="00A05F67">
            <w:pPr>
              <w:rPr>
                <w:rFonts w:ascii="Unilever Shilling" w:hAnsi="Unilever Shilling" w:cs="Unilever Shilling"/>
                <w:sz w:val="24"/>
                <w:szCs w:val="24"/>
              </w:rPr>
            </w:pPr>
            <w:r w:rsidRPr="00E3010F">
              <w:rPr>
                <w:rFonts w:ascii="Unilever Shilling" w:eastAsia="Calibri" w:hAnsi="Unilever Shilling" w:cs="Unilever Shilling"/>
                <w:color w:val="000000" w:themeColor="text1"/>
                <w:sz w:val="24"/>
                <w:szCs w:val="24"/>
              </w:rPr>
              <w:t>8</w:t>
            </w:r>
          </w:p>
        </w:tc>
        <w:tc>
          <w:tcPr>
            <w:tcW w:w="2438" w:type="dxa"/>
          </w:tcPr>
          <w:p w14:paraId="48A7A26C" w14:textId="22B98576" w:rsidR="00A05F67" w:rsidRPr="00E3010F" w:rsidRDefault="00A05F67">
            <w:pPr>
              <w:cnfStyle w:val="000000100000" w:firstRow="0" w:lastRow="0" w:firstColumn="0" w:lastColumn="0" w:oddVBand="0" w:evenVBand="0" w:oddHBand="1"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Proportion of animals subject to pre-slaughter stunning</w:t>
            </w:r>
          </w:p>
        </w:tc>
        <w:tc>
          <w:tcPr>
            <w:tcW w:w="1191" w:type="dxa"/>
          </w:tcPr>
          <w:p w14:paraId="77CDF27B" w14:textId="4C7C2F58" w:rsidR="00A05F67" w:rsidRPr="00E3010F" w:rsidRDefault="00A05F67">
            <w:pPr>
              <w:cnfStyle w:val="000000100000" w:firstRow="0" w:lastRow="0" w:firstColumn="0" w:lastColumn="0" w:oddVBand="0" w:evenVBand="0" w:oddHBand="1"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33</w:t>
            </w:r>
          </w:p>
        </w:tc>
        <w:tc>
          <w:tcPr>
            <w:tcW w:w="1191" w:type="dxa"/>
          </w:tcPr>
          <w:p w14:paraId="31339255" w14:textId="76114538" w:rsidR="00A05F67" w:rsidRPr="00E3010F" w:rsidRDefault="00A05F67">
            <w:pPr>
              <w:cnfStyle w:val="000000100000" w:firstRow="0" w:lastRow="0" w:firstColumn="0" w:lastColumn="0" w:oddVBand="0" w:evenVBand="0" w:oddHBand="1"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40</w:t>
            </w:r>
          </w:p>
        </w:tc>
        <w:tc>
          <w:tcPr>
            <w:tcW w:w="1191" w:type="dxa"/>
          </w:tcPr>
          <w:p w14:paraId="0882CFD9" w14:textId="505B08FC" w:rsidR="00A05F67" w:rsidRPr="00E3010F" w:rsidRDefault="00A05F67">
            <w:pPr>
              <w:cnfStyle w:val="000000100000" w:firstRow="0" w:lastRow="0" w:firstColumn="0" w:lastColumn="0" w:oddVBand="0" w:evenVBand="0" w:oddHBand="1"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31</w:t>
            </w:r>
          </w:p>
        </w:tc>
        <w:tc>
          <w:tcPr>
            <w:tcW w:w="1191" w:type="dxa"/>
          </w:tcPr>
          <w:p w14:paraId="4644CDA0" w14:textId="45F935F9" w:rsidR="00A05F67" w:rsidRPr="00E3010F" w:rsidRDefault="00A05F67">
            <w:pPr>
              <w:cnfStyle w:val="000000100000" w:firstRow="0" w:lastRow="0" w:firstColumn="0" w:lastColumn="0" w:oddVBand="0" w:evenVBand="0" w:oddHBand="1"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28</w:t>
            </w:r>
          </w:p>
        </w:tc>
        <w:tc>
          <w:tcPr>
            <w:tcW w:w="1191" w:type="dxa"/>
          </w:tcPr>
          <w:p w14:paraId="35C87452" w14:textId="49354966" w:rsidR="00A05F67" w:rsidRPr="00E3010F" w:rsidRDefault="00A05F67" w:rsidP="2B5B0446">
            <w:pPr>
              <w:spacing w:line="257" w:lineRule="auto"/>
              <w:cnfStyle w:val="000000100000" w:firstRow="0" w:lastRow="0" w:firstColumn="0" w:lastColumn="0" w:oddVBand="0" w:evenVBand="0" w:oddHBand="1"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66</w:t>
            </w:r>
          </w:p>
        </w:tc>
      </w:tr>
      <w:tr w:rsidR="00A05F67" w:rsidRPr="00E3010F" w14:paraId="0716C172" w14:textId="77777777" w:rsidTr="00216500">
        <w:tc>
          <w:tcPr>
            <w:cnfStyle w:val="001000000000" w:firstRow="0" w:lastRow="0" w:firstColumn="1" w:lastColumn="0" w:oddVBand="0" w:evenVBand="0" w:oddHBand="0" w:evenHBand="0" w:firstRowFirstColumn="0" w:firstRowLastColumn="0" w:lastRowFirstColumn="0" w:lastRowLastColumn="0"/>
            <w:tcW w:w="964" w:type="dxa"/>
          </w:tcPr>
          <w:p w14:paraId="5FEF6DA4" w14:textId="39834769" w:rsidR="00A05F67" w:rsidRPr="00E3010F" w:rsidRDefault="00A05F67">
            <w:pPr>
              <w:rPr>
                <w:rFonts w:ascii="Unilever Shilling" w:hAnsi="Unilever Shilling" w:cs="Unilever Shilling"/>
                <w:sz w:val="24"/>
                <w:szCs w:val="24"/>
              </w:rPr>
            </w:pPr>
            <w:r w:rsidRPr="00E3010F">
              <w:rPr>
                <w:rFonts w:ascii="Unilever Shilling" w:eastAsia="Calibri" w:hAnsi="Unilever Shilling" w:cs="Unilever Shilling"/>
                <w:color w:val="000000" w:themeColor="text1"/>
                <w:sz w:val="24"/>
                <w:szCs w:val="24"/>
              </w:rPr>
              <w:t>9</w:t>
            </w:r>
          </w:p>
        </w:tc>
        <w:tc>
          <w:tcPr>
            <w:tcW w:w="2438" w:type="dxa"/>
          </w:tcPr>
          <w:p w14:paraId="7BDFF648" w14:textId="22A0B660" w:rsidR="00A05F67" w:rsidRPr="00E3010F" w:rsidRDefault="00A05F67">
            <w:pPr>
              <w:cnfStyle w:val="000000000000" w:firstRow="0" w:lastRow="0" w:firstColumn="0" w:lastColumn="0" w:oddVBand="0" w:evenVBand="0" w:oddHBand="0"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Proportion of broiler chickens raised at 30kg/m</w:t>
            </w:r>
            <w:r w:rsidRPr="00E3010F">
              <w:rPr>
                <w:rFonts w:ascii="Unilever Shilling" w:eastAsia="Calibri" w:hAnsi="Unilever Shilling" w:cs="Unilever Shilling"/>
                <w:sz w:val="20"/>
                <w:szCs w:val="20"/>
                <w:vertAlign w:val="superscript"/>
              </w:rPr>
              <w:t>2</w:t>
            </w:r>
            <w:r w:rsidRPr="00E3010F">
              <w:rPr>
                <w:rFonts w:ascii="Unilever Shilling" w:eastAsia="Calibri" w:hAnsi="Unilever Shilling" w:cs="Unilever Shilling"/>
                <w:sz w:val="20"/>
                <w:szCs w:val="20"/>
              </w:rPr>
              <w:t xml:space="preserve"> or less </w:t>
            </w:r>
          </w:p>
        </w:tc>
        <w:tc>
          <w:tcPr>
            <w:tcW w:w="1191" w:type="dxa"/>
          </w:tcPr>
          <w:p w14:paraId="621E696F" w14:textId="25FED519" w:rsidR="00A05F67" w:rsidRPr="00E3010F" w:rsidRDefault="00A05F67">
            <w:pPr>
              <w:cnfStyle w:val="000000000000" w:firstRow="0" w:lastRow="0" w:firstColumn="0" w:lastColumn="0" w:oddVBand="0" w:evenVBand="0" w:oddHBand="0"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w:t>
            </w:r>
          </w:p>
        </w:tc>
        <w:tc>
          <w:tcPr>
            <w:tcW w:w="1191" w:type="dxa"/>
          </w:tcPr>
          <w:p w14:paraId="4AF13D13" w14:textId="7B4780AC" w:rsidR="00A05F67" w:rsidRPr="00E3010F" w:rsidRDefault="00A05F67">
            <w:pPr>
              <w:cnfStyle w:val="000000000000" w:firstRow="0" w:lastRow="0" w:firstColumn="0" w:lastColumn="0" w:oddVBand="0" w:evenVBand="0" w:oddHBand="0"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w:t>
            </w:r>
          </w:p>
        </w:tc>
        <w:tc>
          <w:tcPr>
            <w:tcW w:w="1191" w:type="dxa"/>
          </w:tcPr>
          <w:p w14:paraId="6107D4C6" w14:textId="027037A9" w:rsidR="00A05F67" w:rsidRPr="00E3010F" w:rsidRDefault="00A05F67">
            <w:pPr>
              <w:cnfStyle w:val="000000000000" w:firstRow="0" w:lastRow="0" w:firstColumn="0" w:lastColumn="0" w:oddVBand="0" w:evenVBand="0" w:oddHBand="0"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0.2</w:t>
            </w:r>
          </w:p>
        </w:tc>
        <w:tc>
          <w:tcPr>
            <w:tcW w:w="1191" w:type="dxa"/>
          </w:tcPr>
          <w:p w14:paraId="23ADB2D7" w14:textId="4E6B1DFE" w:rsidR="00A05F67" w:rsidRPr="00E3010F" w:rsidRDefault="00A05F67">
            <w:pPr>
              <w:cnfStyle w:val="000000000000" w:firstRow="0" w:lastRow="0" w:firstColumn="0" w:lastColumn="0" w:oddVBand="0" w:evenVBand="0" w:oddHBand="0"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0.2</w:t>
            </w:r>
          </w:p>
        </w:tc>
        <w:tc>
          <w:tcPr>
            <w:tcW w:w="1191" w:type="dxa"/>
          </w:tcPr>
          <w:p w14:paraId="1A0F639E" w14:textId="33D1EF30" w:rsidR="00A05F67" w:rsidRPr="00E3010F" w:rsidRDefault="00A05F67">
            <w:pPr>
              <w:cnfStyle w:val="000000000000" w:firstRow="0" w:lastRow="0" w:firstColumn="0" w:lastColumn="0" w:oddVBand="0" w:evenVBand="0" w:oddHBand="0"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1.7</w:t>
            </w:r>
          </w:p>
        </w:tc>
      </w:tr>
      <w:tr w:rsidR="00A05F67" w:rsidRPr="00E3010F" w14:paraId="1D71C2F1" w14:textId="77777777" w:rsidTr="002165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 w:type="dxa"/>
          </w:tcPr>
          <w:p w14:paraId="0927C89E" w14:textId="7DEA2BE5" w:rsidR="00A05F67" w:rsidRPr="00E3010F" w:rsidRDefault="00A05F67">
            <w:pPr>
              <w:rPr>
                <w:rFonts w:ascii="Unilever Shilling" w:hAnsi="Unilever Shilling" w:cs="Unilever Shilling"/>
                <w:sz w:val="24"/>
                <w:szCs w:val="24"/>
              </w:rPr>
            </w:pPr>
            <w:r w:rsidRPr="00E3010F">
              <w:rPr>
                <w:rFonts w:ascii="Unilever Shilling" w:eastAsia="Calibri" w:hAnsi="Unilever Shilling" w:cs="Unilever Shilling"/>
                <w:color w:val="000000" w:themeColor="text1"/>
                <w:sz w:val="24"/>
                <w:szCs w:val="24"/>
              </w:rPr>
              <w:t xml:space="preserve">10 </w:t>
            </w:r>
          </w:p>
        </w:tc>
        <w:tc>
          <w:tcPr>
            <w:tcW w:w="2438" w:type="dxa"/>
          </w:tcPr>
          <w:p w14:paraId="386AC730" w14:textId="402E55A2" w:rsidR="00A05F67" w:rsidRPr="00E3010F" w:rsidRDefault="00A05F67">
            <w:pPr>
              <w:cnfStyle w:val="000000100000" w:firstRow="0" w:lastRow="0" w:firstColumn="0" w:lastColumn="0" w:oddVBand="0" w:evenVBand="0" w:oddHBand="1"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Proportion of chicken meat from strains of birds with improved welfare outcomes</w:t>
            </w:r>
          </w:p>
        </w:tc>
        <w:tc>
          <w:tcPr>
            <w:tcW w:w="1191" w:type="dxa"/>
          </w:tcPr>
          <w:p w14:paraId="6CCE2888" w14:textId="40F57935" w:rsidR="00A05F67" w:rsidRPr="00E3010F" w:rsidRDefault="00A05F67">
            <w:pPr>
              <w:cnfStyle w:val="000000100000" w:firstRow="0" w:lastRow="0" w:firstColumn="0" w:lastColumn="0" w:oddVBand="0" w:evenVBand="0" w:oddHBand="1"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w:t>
            </w:r>
          </w:p>
        </w:tc>
        <w:tc>
          <w:tcPr>
            <w:tcW w:w="1191" w:type="dxa"/>
          </w:tcPr>
          <w:p w14:paraId="42C5A6F4" w14:textId="104038B5" w:rsidR="00A05F67" w:rsidRPr="00E3010F" w:rsidRDefault="00A05F67">
            <w:pPr>
              <w:cnfStyle w:val="000000100000" w:firstRow="0" w:lastRow="0" w:firstColumn="0" w:lastColumn="0" w:oddVBand="0" w:evenVBand="0" w:oddHBand="1"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w:t>
            </w:r>
          </w:p>
        </w:tc>
        <w:tc>
          <w:tcPr>
            <w:tcW w:w="1191" w:type="dxa"/>
          </w:tcPr>
          <w:p w14:paraId="370E0E07" w14:textId="65D57980" w:rsidR="00A05F67" w:rsidRPr="00E3010F" w:rsidRDefault="00A05F67">
            <w:pPr>
              <w:cnfStyle w:val="000000100000" w:firstRow="0" w:lastRow="0" w:firstColumn="0" w:lastColumn="0" w:oddVBand="0" w:evenVBand="0" w:oddHBand="1"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0.2</w:t>
            </w:r>
          </w:p>
        </w:tc>
        <w:tc>
          <w:tcPr>
            <w:tcW w:w="1191" w:type="dxa"/>
          </w:tcPr>
          <w:p w14:paraId="4FE5003F" w14:textId="3CD9EABE" w:rsidR="00A05F67" w:rsidRPr="00E3010F" w:rsidRDefault="00A05F67">
            <w:pPr>
              <w:cnfStyle w:val="000000100000" w:firstRow="0" w:lastRow="0" w:firstColumn="0" w:lastColumn="0" w:oddVBand="0" w:evenVBand="0" w:oddHBand="1"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0.2</w:t>
            </w:r>
          </w:p>
        </w:tc>
        <w:tc>
          <w:tcPr>
            <w:tcW w:w="1191" w:type="dxa"/>
          </w:tcPr>
          <w:p w14:paraId="0298B5DF" w14:textId="047B07AC" w:rsidR="00A05F67" w:rsidRPr="00E3010F" w:rsidRDefault="00A05F67">
            <w:pPr>
              <w:cnfStyle w:val="000000100000" w:firstRow="0" w:lastRow="0" w:firstColumn="0" w:lastColumn="0" w:oddVBand="0" w:evenVBand="0" w:oddHBand="1" w:evenHBand="0" w:firstRowFirstColumn="0" w:firstRowLastColumn="0" w:lastRowFirstColumn="0" w:lastRowLastColumn="0"/>
              <w:rPr>
                <w:rFonts w:ascii="Unilever Shilling" w:hAnsi="Unilever Shilling" w:cs="Unilever Shilling"/>
                <w:sz w:val="20"/>
                <w:szCs w:val="20"/>
              </w:rPr>
            </w:pPr>
            <w:r w:rsidRPr="00E3010F">
              <w:rPr>
                <w:rFonts w:ascii="Unilever Shilling" w:eastAsia="Calibri" w:hAnsi="Unilever Shilling" w:cs="Unilever Shilling"/>
                <w:sz w:val="20"/>
                <w:szCs w:val="20"/>
              </w:rPr>
              <w:t>1.7</w:t>
            </w:r>
          </w:p>
        </w:tc>
      </w:tr>
    </w:tbl>
    <w:p w14:paraId="3C52FA70" w14:textId="1B9A02AB" w:rsidR="008117B0" w:rsidRDefault="008117B0"/>
    <w:p w14:paraId="54FACDF5" w14:textId="77777777" w:rsidR="00B84FA2" w:rsidRDefault="00B84FA2">
      <w:pPr>
        <w:rPr>
          <w:rFonts w:asciiTheme="majorHAnsi" w:eastAsiaTheme="majorEastAsia" w:hAnsiTheme="majorHAnsi" w:cstheme="majorBidi"/>
          <w:color w:val="2F5496" w:themeColor="accent1" w:themeShade="BF"/>
          <w:sz w:val="32"/>
          <w:szCs w:val="32"/>
        </w:rPr>
      </w:pPr>
      <w:r>
        <w:br w:type="page"/>
      </w:r>
    </w:p>
    <w:p w14:paraId="7C5DCA74" w14:textId="16A50D45" w:rsidR="00CA2713" w:rsidRPr="00432C20" w:rsidRDefault="00CA2713" w:rsidP="00CA2713">
      <w:pPr>
        <w:pStyle w:val="Heading1"/>
        <w:rPr>
          <w:rFonts w:ascii="Unilever Shilling" w:hAnsi="Unilever Shilling" w:cs="Unilever Shilling"/>
        </w:rPr>
      </w:pPr>
      <w:r w:rsidRPr="00432C20">
        <w:rPr>
          <w:rFonts w:ascii="Unilever Shilling" w:hAnsi="Unilever Shilling" w:cs="Unilever Shilling"/>
        </w:rPr>
        <w:lastRenderedPageBreak/>
        <w:t>Explanation of Trends</w:t>
      </w:r>
    </w:p>
    <w:p w14:paraId="352CC432" w14:textId="77777777" w:rsidR="00CA2713" w:rsidRPr="00432C20" w:rsidRDefault="00CA2713" w:rsidP="00CA2713">
      <w:pPr>
        <w:pStyle w:val="ListParagraph"/>
        <w:numPr>
          <w:ilvl w:val="0"/>
          <w:numId w:val="10"/>
        </w:numPr>
        <w:spacing w:after="60"/>
        <w:ind w:left="357" w:hanging="357"/>
        <w:rPr>
          <w:rFonts w:ascii="Unilever Shilling" w:hAnsi="Unilever Shilling" w:cs="Unilever Shilling"/>
          <w:b/>
          <w:bCs/>
        </w:rPr>
      </w:pPr>
      <w:r w:rsidRPr="00432C20">
        <w:rPr>
          <w:rFonts w:ascii="Unilever Shilling" w:hAnsi="Unilever Shilling" w:cs="Unilever Shilling"/>
          <w:b/>
          <w:bCs/>
        </w:rPr>
        <w:t>Progress on Sustainable Dairy</w:t>
      </w:r>
    </w:p>
    <w:p w14:paraId="116F75FA" w14:textId="2CF0B9B2" w:rsidR="00CA2713" w:rsidRPr="00432C20" w:rsidRDefault="00CA2713" w:rsidP="00CA2713">
      <w:pPr>
        <w:rPr>
          <w:rFonts w:ascii="Unilever Shilling" w:hAnsi="Unilever Shilling" w:cs="Unilever Shilling"/>
          <w:sz w:val="20"/>
          <w:szCs w:val="20"/>
        </w:rPr>
      </w:pPr>
      <w:r w:rsidRPr="00432C20">
        <w:rPr>
          <w:rFonts w:ascii="Unilever Shilling" w:hAnsi="Unilever Shilling" w:cs="Unilever Shilling"/>
          <w:sz w:val="20"/>
          <w:szCs w:val="20"/>
        </w:rPr>
        <w:t>We achieved 70%, 74%, 75%</w:t>
      </w:r>
      <w:r w:rsidR="00DA4F36" w:rsidRPr="00432C20">
        <w:rPr>
          <w:rFonts w:ascii="Unilever Shilling" w:hAnsi="Unilever Shilling" w:cs="Unilever Shilling"/>
          <w:sz w:val="20"/>
          <w:szCs w:val="20"/>
        </w:rPr>
        <w:t>,</w:t>
      </w:r>
      <w:r w:rsidRPr="00432C20">
        <w:rPr>
          <w:rFonts w:ascii="Unilever Shilling" w:hAnsi="Unilever Shilling" w:cs="Unilever Shilling"/>
          <w:sz w:val="20"/>
          <w:szCs w:val="20"/>
        </w:rPr>
        <w:t xml:space="preserve"> 78% </w:t>
      </w:r>
      <w:r w:rsidR="00DA4F36" w:rsidRPr="00432C20">
        <w:rPr>
          <w:rFonts w:ascii="Unilever Shilling" w:hAnsi="Unilever Shilling" w:cs="Unilever Shilling"/>
          <w:sz w:val="20"/>
          <w:szCs w:val="20"/>
        </w:rPr>
        <w:t xml:space="preserve">and 79% </w:t>
      </w:r>
      <w:r w:rsidRPr="00432C20">
        <w:rPr>
          <w:rFonts w:ascii="Unilever Shilling" w:hAnsi="Unilever Shilling" w:cs="Unilever Shilling"/>
          <w:sz w:val="20"/>
          <w:szCs w:val="20"/>
        </w:rPr>
        <w:t>sustainable dairy respectively in 201</w:t>
      </w:r>
      <w:r w:rsidR="00DA4F36" w:rsidRPr="00432C20">
        <w:rPr>
          <w:rFonts w:ascii="Unilever Shilling" w:hAnsi="Unilever Shilling" w:cs="Unilever Shilling"/>
          <w:sz w:val="20"/>
          <w:szCs w:val="20"/>
        </w:rPr>
        <w:t>6</w:t>
      </w:r>
      <w:r w:rsidRPr="00432C20">
        <w:rPr>
          <w:rFonts w:ascii="Unilever Shilling" w:hAnsi="Unilever Shilling" w:cs="Unilever Shilling"/>
          <w:sz w:val="20"/>
          <w:szCs w:val="20"/>
        </w:rPr>
        <w:t>, 2017, 2018</w:t>
      </w:r>
      <w:r w:rsidR="00DA4F36" w:rsidRPr="00432C20">
        <w:rPr>
          <w:rFonts w:ascii="Unilever Shilling" w:hAnsi="Unilever Shilling" w:cs="Unilever Shilling"/>
          <w:sz w:val="20"/>
          <w:szCs w:val="20"/>
        </w:rPr>
        <w:t>, 2019</w:t>
      </w:r>
      <w:r w:rsidRPr="00432C20">
        <w:rPr>
          <w:rFonts w:ascii="Unilever Shilling" w:hAnsi="Unilever Shilling" w:cs="Unilever Shilling"/>
          <w:sz w:val="20"/>
          <w:szCs w:val="20"/>
        </w:rPr>
        <w:t xml:space="preserve"> and 20</w:t>
      </w:r>
      <w:r w:rsidR="00DA4F36" w:rsidRPr="00432C20">
        <w:rPr>
          <w:rFonts w:ascii="Unilever Shilling" w:hAnsi="Unilever Shilling" w:cs="Unilever Shilling"/>
          <w:sz w:val="20"/>
          <w:szCs w:val="20"/>
        </w:rPr>
        <w:t>20</w:t>
      </w:r>
      <w:r w:rsidRPr="00432C20">
        <w:rPr>
          <w:rFonts w:ascii="Unilever Shilling" w:hAnsi="Unilever Shilling" w:cs="Unilever Shilling"/>
          <w:sz w:val="20"/>
          <w:szCs w:val="20"/>
        </w:rPr>
        <w:t xml:space="preserve">. The </w:t>
      </w:r>
      <w:r w:rsidR="00DA4F36" w:rsidRPr="00432C20">
        <w:rPr>
          <w:rFonts w:ascii="Unilever Shilling" w:hAnsi="Unilever Shilling" w:cs="Unilever Shilling"/>
          <w:sz w:val="20"/>
          <w:szCs w:val="20"/>
        </w:rPr>
        <w:t>sig</w:t>
      </w:r>
      <w:r w:rsidR="00522802" w:rsidRPr="00432C20">
        <w:rPr>
          <w:rFonts w:ascii="Unilever Shilling" w:hAnsi="Unilever Shilling" w:cs="Unilever Shilling"/>
          <w:sz w:val="20"/>
          <w:szCs w:val="20"/>
        </w:rPr>
        <w:t>nificant decrease to 64% in 2021 was due to the acquisition of Horlicks in India</w:t>
      </w:r>
      <w:r w:rsidR="00E626F4" w:rsidRPr="00432C20">
        <w:rPr>
          <w:rFonts w:ascii="Unilever Shilling" w:hAnsi="Unilever Shilling" w:cs="Unilever Shilling"/>
          <w:sz w:val="20"/>
          <w:szCs w:val="20"/>
        </w:rPr>
        <w:t>, where we do not have sustainable suppliers yet. In addition</w:t>
      </w:r>
      <w:r w:rsidR="006D1920" w:rsidRPr="00432C20">
        <w:rPr>
          <w:rFonts w:ascii="Unilever Shilling" w:hAnsi="Unilever Shilling" w:cs="Unilever Shilling"/>
          <w:sz w:val="20"/>
          <w:szCs w:val="20"/>
        </w:rPr>
        <w:t>,</w:t>
      </w:r>
      <w:r w:rsidR="00E626F4" w:rsidRPr="00432C20">
        <w:rPr>
          <w:rFonts w:ascii="Unilever Shilling" w:hAnsi="Unilever Shilling" w:cs="Unilever Shilling"/>
          <w:sz w:val="20"/>
          <w:szCs w:val="20"/>
        </w:rPr>
        <w:t xml:space="preserve"> we hav</w:t>
      </w:r>
      <w:r w:rsidR="00AF24DD" w:rsidRPr="00432C20">
        <w:rPr>
          <w:rFonts w:ascii="Unilever Shilling" w:hAnsi="Unilever Shilling" w:cs="Unilever Shilling"/>
          <w:sz w:val="20"/>
          <w:szCs w:val="20"/>
        </w:rPr>
        <w:t>e</w:t>
      </w:r>
      <w:r w:rsidR="00E626F4" w:rsidRPr="00432C20">
        <w:rPr>
          <w:rFonts w:ascii="Unilever Shilling" w:hAnsi="Unilever Shilling" w:cs="Unilever Shilling"/>
          <w:sz w:val="20"/>
          <w:szCs w:val="20"/>
        </w:rPr>
        <w:t xml:space="preserve"> </w:t>
      </w:r>
      <w:r w:rsidR="00AF24DD" w:rsidRPr="00432C20">
        <w:rPr>
          <w:rFonts w:ascii="Unilever Shilling" w:hAnsi="Unilever Shilling" w:cs="Unilever Shilling"/>
          <w:sz w:val="20"/>
          <w:szCs w:val="20"/>
        </w:rPr>
        <w:t>included new suppliers in the U</w:t>
      </w:r>
      <w:r w:rsidR="007B412C" w:rsidRPr="00432C20">
        <w:rPr>
          <w:rFonts w:ascii="Unilever Shilling" w:hAnsi="Unilever Shilling" w:cs="Unilever Shilling"/>
          <w:sz w:val="20"/>
          <w:szCs w:val="20"/>
        </w:rPr>
        <w:t>S</w:t>
      </w:r>
      <w:r w:rsidRPr="00432C20">
        <w:rPr>
          <w:rFonts w:ascii="Unilever Shilling" w:hAnsi="Unilever Shilling" w:cs="Unilever Shilling"/>
          <w:sz w:val="20"/>
          <w:szCs w:val="20"/>
        </w:rPr>
        <w:t xml:space="preserve">. </w:t>
      </w:r>
      <w:r w:rsidR="007B412C" w:rsidRPr="00432C20">
        <w:rPr>
          <w:rFonts w:ascii="Unilever Shilling" w:hAnsi="Unilever Shilling" w:cs="Unilever Shilling"/>
          <w:sz w:val="20"/>
          <w:szCs w:val="20"/>
        </w:rPr>
        <w:t xml:space="preserve">In the </w:t>
      </w:r>
      <w:r w:rsidR="00BC7D50" w:rsidRPr="00432C20">
        <w:rPr>
          <w:rFonts w:ascii="Unilever Shilling" w:hAnsi="Unilever Shilling" w:cs="Unilever Shilling"/>
          <w:sz w:val="20"/>
          <w:szCs w:val="20"/>
        </w:rPr>
        <w:t>auditing</w:t>
      </w:r>
      <w:r w:rsidR="007B412C" w:rsidRPr="00432C20">
        <w:rPr>
          <w:rFonts w:ascii="Unilever Shilling" w:hAnsi="Unilever Shilling" w:cs="Unilever Shilling"/>
          <w:sz w:val="20"/>
          <w:szCs w:val="20"/>
        </w:rPr>
        <w:t xml:space="preserve"> process</w:t>
      </w:r>
      <w:r w:rsidR="00BC7D50" w:rsidRPr="00432C20">
        <w:rPr>
          <w:rFonts w:ascii="Unilever Shilling" w:hAnsi="Unilever Shilling" w:cs="Unilever Shilling"/>
          <w:sz w:val="20"/>
          <w:szCs w:val="20"/>
        </w:rPr>
        <w:t xml:space="preserve"> of these suppliers and their farmers we had delays due to COVID restrictions</w:t>
      </w:r>
      <w:r w:rsidR="00B84FA2" w:rsidRPr="00432C20">
        <w:rPr>
          <w:rFonts w:ascii="Unilever Shilling" w:hAnsi="Unilever Shilling" w:cs="Unilever Shilling"/>
          <w:sz w:val="20"/>
          <w:szCs w:val="20"/>
        </w:rPr>
        <w:t>. This means we could not</w:t>
      </w:r>
      <w:r w:rsidR="006D1920" w:rsidRPr="00432C20">
        <w:rPr>
          <w:rFonts w:ascii="Unilever Shilling" w:hAnsi="Unilever Shilling" w:cs="Unilever Shilling"/>
          <w:sz w:val="20"/>
          <w:szCs w:val="20"/>
        </w:rPr>
        <w:t xml:space="preserve"> include their volumes yet as being sustainable sourced</w:t>
      </w:r>
      <w:r w:rsidR="00A54F31" w:rsidRPr="00432C20">
        <w:rPr>
          <w:rFonts w:ascii="Unilever Shilling" w:hAnsi="Unilever Shilling" w:cs="Unilever Shilling"/>
          <w:sz w:val="20"/>
          <w:szCs w:val="20"/>
        </w:rPr>
        <w:t>. For 2022 we expect to be back on track with our sustainable dairy volumes.</w:t>
      </w:r>
    </w:p>
    <w:p w14:paraId="7C0DBA0E" w14:textId="77777777" w:rsidR="00CA2713" w:rsidRPr="00432C20" w:rsidRDefault="00CA2713" w:rsidP="00CA2713">
      <w:pPr>
        <w:pStyle w:val="Default"/>
        <w:rPr>
          <w:rFonts w:ascii="Unilever Shilling" w:hAnsi="Unilever Shilling" w:cs="Unilever Shilling"/>
          <w:color w:val="FF0000"/>
          <w:sz w:val="16"/>
          <w:szCs w:val="16"/>
          <w:highlight w:val="yellow"/>
        </w:rPr>
      </w:pPr>
    </w:p>
    <w:p w14:paraId="35A79ACE" w14:textId="77777777" w:rsidR="00CA2713" w:rsidRPr="00432C20" w:rsidRDefault="00CA2713" w:rsidP="00CA2713">
      <w:pPr>
        <w:pStyle w:val="ListParagraph"/>
        <w:numPr>
          <w:ilvl w:val="0"/>
          <w:numId w:val="10"/>
        </w:numPr>
        <w:spacing w:after="60"/>
        <w:ind w:left="357" w:hanging="357"/>
        <w:rPr>
          <w:rFonts w:ascii="Unilever Shilling" w:hAnsi="Unilever Shilling" w:cs="Unilever Shilling"/>
          <w:b/>
          <w:bCs/>
        </w:rPr>
      </w:pPr>
      <w:r w:rsidRPr="00432C20">
        <w:rPr>
          <w:rFonts w:ascii="Unilever Shilling" w:hAnsi="Unilever Shilling" w:cs="Unilever Shilling"/>
          <w:b/>
          <w:bCs/>
        </w:rPr>
        <w:t>Progress on close confinement (Q20)</w:t>
      </w:r>
    </w:p>
    <w:p w14:paraId="79EAA414" w14:textId="3B9809D7" w:rsidR="00CA2713" w:rsidRPr="00432C20" w:rsidRDefault="00CA2713" w:rsidP="00CA2713">
      <w:pPr>
        <w:rPr>
          <w:rFonts w:ascii="Unilever Shilling" w:hAnsi="Unilever Shilling" w:cs="Unilever Shilling"/>
          <w:sz w:val="20"/>
          <w:szCs w:val="20"/>
        </w:rPr>
      </w:pPr>
      <w:r w:rsidRPr="00432C20">
        <w:rPr>
          <w:rFonts w:ascii="Unilever Shilling" w:hAnsi="Unilever Shilling" w:cs="Unilever Shilling"/>
          <w:sz w:val="20"/>
          <w:szCs w:val="20"/>
        </w:rPr>
        <w:t>Across all species combined, 1</w:t>
      </w:r>
      <w:r w:rsidR="00F036A8" w:rsidRPr="00432C20">
        <w:rPr>
          <w:rFonts w:ascii="Unilever Shilling" w:hAnsi="Unilever Shilling" w:cs="Unilever Shilling"/>
          <w:sz w:val="20"/>
          <w:szCs w:val="20"/>
        </w:rPr>
        <w:t>7</w:t>
      </w:r>
      <w:r w:rsidRPr="00432C20">
        <w:rPr>
          <w:rFonts w:ascii="Unilever Shilling" w:hAnsi="Unilever Shilling" w:cs="Unilever Shilling"/>
          <w:sz w:val="20"/>
          <w:szCs w:val="20"/>
        </w:rPr>
        <w:t xml:space="preserve">%, </w:t>
      </w:r>
      <w:r w:rsidR="00F036A8" w:rsidRPr="00432C20">
        <w:rPr>
          <w:rFonts w:ascii="Unilever Shilling" w:hAnsi="Unilever Shilling" w:cs="Unilever Shilling"/>
          <w:sz w:val="20"/>
          <w:szCs w:val="20"/>
        </w:rPr>
        <w:t>33</w:t>
      </w:r>
      <w:r w:rsidRPr="00432C20">
        <w:rPr>
          <w:rFonts w:ascii="Unilever Shilling" w:hAnsi="Unilever Shilling" w:cs="Unilever Shilling"/>
          <w:sz w:val="20"/>
          <w:szCs w:val="20"/>
        </w:rPr>
        <w:t xml:space="preserve">% and </w:t>
      </w:r>
      <w:r w:rsidR="008F28EC" w:rsidRPr="00432C20">
        <w:rPr>
          <w:rFonts w:ascii="Unilever Shilling" w:hAnsi="Unilever Shilling" w:cs="Unilever Shilling"/>
          <w:sz w:val="20"/>
          <w:szCs w:val="20"/>
        </w:rPr>
        <w:t>65</w:t>
      </w:r>
      <w:r w:rsidRPr="00432C20">
        <w:rPr>
          <w:rFonts w:ascii="Unilever Shilling" w:hAnsi="Unilever Shilling" w:cs="Unilever Shilling"/>
          <w:sz w:val="20"/>
          <w:szCs w:val="20"/>
        </w:rPr>
        <w:t>% of total global volumes of purchased animal products were from systems free from confinement in 201</w:t>
      </w:r>
      <w:r w:rsidR="008F28EC" w:rsidRPr="00432C20">
        <w:rPr>
          <w:rFonts w:ascii="Unilever Shilling" w:hAnsi="Unilever Shilling" w:cs="Unilever Shilling"/>
          <w:sz w:val="20"/>
          <w:szCs w:val="20"/>
        </w:rPr>
        <w:t>8</w:t>
      </w:r>
      <w:r w:rsidRPr="00432C20">
        <w:rPr>
          <w:rFonts w:ascii="Unilever Shilling" w:hAnsi="Unilever Shilling" w:cs="Unilever Shilling"/>
          <w:sz w:val="20"/>
          <w:szCs w:val="20"/>
        </w:rPr>
        <w:t>, 201</w:t>
      </w:r>
      <w:r w:rsidR="008F28EC" w:rsidRPr="00432C20">
        <w:rPr>
          <w:rFonts w:ascii="Unilever Shilling" w:hAnsi="Unilever Shilling" w:cs="Unilever Shilling"/>
          <w:sz w:val="20"/>
          <w:szCs w:val="20"/>
        </w:rPr>
        <w:t>9</w:t>
      </w:r>
      <w:r w:rsidRPr="00432C20">
        <w:rPr>
          <w:rFonts w:ascii="Unilever Shilling" w:hAnsi="Unilever Shilling" w:cs="Unilever Shilling"/>
          <w:sz w:val="20"/>
          <w:szCs w:val="20"/>
        </w:rPr>
        <w:t xml:space="preserve"> &amp; </w:t>
      </w:r>
      <w:proofErr w:type="gramStart"/>
      <w:r w:rsidRPr="00432C20">
        <w:rPr>
          <w:rFonts w:ascii="Unilever Shilling" w:hAnsi="Unilever Shilling" w:cs="Unilever Shilling"/>
          <w:sz w:val="20"/>
          <w:szCs w:val="20"/>
        </w:rPr>
        <w:t>20</w:t>
      </w:r>
      <w:r w:rsidR="008F28EC" w:rsidRPr="00432C20">
        <w:rPr>
          <w:rFonts w:ascii="Unilever Shilling" w:hAnsi="Unilever Shilling" w:cs="Unilever Shilling"/>
          <w:sz w:val="20"/>
          <w:szCs w:val="20"/>
        </w:rPr>
        <w:t>20</w:t>
      </w:r>
      <w:proofErr w:type="gramEnd"/>
      <w:r w:rsidRPr="00432C20">
        <w:rPr>
          <w:rFonts w:ascii="Unilever Shilling" w:hAnsi="Unilever Shilling" w:cs="Unilever Shilling"/>
          <w:sz w:val="20"/>
          <w:szCs w:val="20"/>
        </w:rPr>
        <w:t xml:space="preserve"> respectively. A </w:t>
      </w:r>
      <w:r w:rsidR="00727C44" w:rsidRPr="00432C20">
        <w:rPr>
          <w:rFonts w:ascii="Unilever Shilling" w:hAnsi="Unilever Shilling" w:cs="Unilever Shilling"/>
          <w:sz w:val="20"/>
          <w:szCs w:val="20"/>
        </w:rPr>
        <w:t>slightly decrease can be seen (</w:t>
      </w:r>
      <w:proofErr w:type="gramStart"/>
      <w:r w:rsidR="00AC3EBD" w:rsidRPr="00432C20">
        <w:rPr>
          <w:rFonts w:ascii="Unilever Shilling" w:hAnsi="Unilever Shilling" w:cs="Unilever Shilling"/>
          <w:sz w:val="20"/>
          <w:szCs w:val="20"/>
        </w:rPr>
        <w:t>i.e.</w:t>
      </w:r>
      <w:proofErr w:type="gramEnd"/>
      <w:r w:rsidR="00AC3EBD" w:rsidRPr="00432C20">
        <w:rPr>
          <w:rFonts w:ascii="Unilever Shilling" w:hAnsi="Unilever Shilling" w:cs="Unilever Shilling"/>
          <w:sz w:val="20"/>
          <w:szCs w:val="20"/>
        </w:rPr>
        <w:t xml:space="preserve"> total of </w:t>
      </w:r>
      <w:r w:rsidR="00727C44" w:rsidRPr="00432C20">
        <w:rPr>
          <w:rFonts w:ascii="Unilever Shilling" w:hAnsi="Unilever Shilling" w:cs="Unilever Shilling"/>
          <w:sz w:val="20"/>
          <w:szCs w:val="20"/>
        </w:rPr>
        <w:t xml:space="preserve">60%) </w:t>
      </w:r>
      <w:r w:rsidRPr="00432C20">
        <w:rPr>
          <w:rFonts w:ascii="Unilever Shilling" w:hAnsi="Unilever Shilling" w:cs="Unilever Shilling"/>
          <w:sz w:val="20"/>
          <w:szCs w:val="20"/>
        </w:rPr>
        <w:t>in 202</w:t>
      </w:r>
      <w:r w:rsidR="00727C44" w:rsidRPr="00432C20">
        <w:rPr>
          <w:rFonts w:ascii="Unilever Shilling" w:hAnsi="Unilever Shilling" w:cs="Unilever Shilling"/>
          <w:sz w:val="20"/>
          <w:szCs w:val="20"/>
        </w:rPr>
        <w:t>1</w:t>
      </w:r>
      <w:r w:rsidRPr="00432C20">
        <w:rPr>
          <w:rFonts w:ascii="Unilever Shilling" w:hAnsi="Unilever Shilling" w:cs="Unilever Shilling"/>
          <w:sz w:val="20"/>
          <w:szCs w:val="20"/>
        </w:rPr>
        <w:t xml:space="preserve">, mainly </w:t>
      </w:r>
      <w:r w:rsidR="00AC3EBD" w:rsidRPr="00432C20">
        <w:rPr>
          <w:rFonts w:ascii="Unilever Shilling" w:hAnsi="Unilever Shilling" w:cs="Unilever Shilling"/>
          <w:sz w:val="20"/>
          <w:szCs w:val="20"/>
        </w:rPr>
        <w:t xml:space="preserve">due </w:t>
      </w:r>
      <w:r w:rsidRPr="00432C20">
        <w:rPr>
          <w:rFonts w:ascii="Unilever Shilling" w:hAnsi="Unilever Shilling" w:cs="Unilever Shilling"/>
          <w:sz w:val="20"/>
          <w:szCs w:val="20"/>
        </w:rPr>
        <w:t>to a increase</w:t>
      </w:r>
      <w:r w:rsidR="00727C44" w:rsidRPr="00432C20">
        <w:rPr>
          <w:rFonts w:ascii="Unilever Shilling" w:hAnsi="Unilever Shilling" w:cs="Unilever Shilling"/>
          <w:sz w:val="20"/>
          <w:szCs w:val="20"/>
        </w:rPr>
        <w:t xml:space="preserve"> of dairy volumes coming f</w:t>
      </w:r>
      <w:r w:rsidR="008D2D56" w:rsidRPr="00432C20">
        <w:rPr>
          <w:rFonts w:ascii="Unilever Shilling" w:hAnsi="Unilever Shilling" w:cs="Unilever Shilling"/>
          <w:sz w:val="20"/>
          <w:szCs w:val="20"/>
        </w:rPr>
        <w:t>ro</w:t>
      </w:r>
      <w:r w:rsidR="00727C44" w:rsidRPr="00432C20">
        <w:rPr>
          <w:rFonts w:ascii="Unilever Shilling" w:hAnsi="Unilever Shilling" w:cs="Unilever Shilling"/>
          <w:sz w:val="20"/>
          <w:szCs w:val="20"/>
        </w:rPr>
        <w:t>m In</w:t>
      </w:r>
      <w:r w:rsidR="00AC3EBD" w:rsidRPr="00432C20">
        <w:rPr>
          <w:rFonts w:ascii="Unilever Shilling" w:hAnsi="Unilever Shilling" w:cs="Unilever Shilling"/>
          <w:sz w:val="20"/>
          <w:szCs w:val="20"/>
        </w:rPr>
        <w:t xml:space="preserve">dia (i.e. Horlicks acquisition). </w:t>
      </w:r>
      <w:r w:rsidR="004978CF" w:rsidRPr="00432C20">
        <w:rPr>
          <w:rFonts w:ascii="Unilever Shilling" w:hAnsi="Unilever Shilling" w:cs="Unilever Shilling"/>
          <w:sz w:val="20"/>
          <w:szCs w:val="20"/>
        </w:rPr>
        <w:t xml:space="preserve">At the moment of the </w:t>
      </w:r>
      <w:proofErr w:type="gramStart"/>
      <w:r w:rsidR="004978CF" w:rsidRPr="00432C20">
        <w:rPr>
          <w:rFonts w:ascii="Unilever Shilling" w:hAnsi="Unilever Shilling" w:cs="Unilever Shilling"/>
          <w:sz w:val="20"/>
          <w:szCs w:val="20"/>
        </w:rPr>
        <w:t>report</w:t>
      </w:r>
      <w:proofErr w:type="gramEnd"/>
      <w:r w:rsidR="004978CF" w:rsidRPr="00432C20">
        <w:rPr>
          <w:rFonts w:ascii="Unilever Shilling" w:hAnsi="Unilever Shilling" w:cs="Unilever Shilling"/>
          <w:sz w:val="20"/>
          <w:szCs w:val="20"/>
        </w:rPr>
        <w:t xml:space="preserve"> we had no visibility</w:t>
      </w:r>
      <w:r w:rsidRPr="00432C20">
        <w:rPr>
          <w:rFonts w:ascii="Unilever Shilling" w:hAnsi="Unilever Shilling" w:cs="Unilever Shilling"/>
          <w:sz w:val="20"/>
          <w:szCs w:val="20"/>
        </w:rPr>
        <w:t xml:space="preserve"> </w:t>
      </w:r>
      <w:r w:rsidR="00024741" w:rsidRPr="00432C20">
        <w:rPr>
          <w:rFonts w:ascii="Unilever Shilling" w:hAnsi="Unilever Shilling" w:cs="Unilever Shilling"/>
          <w:sz w:val="20"/>
          <w:szCs w:val="20"/>
        </w:rPr>
        <w:t>of housing systems with respect to</w:t>
      </w:r>
      <w:r w:rsidR="004978CF" w:rsidRPr="00432C20">
        <w:rPr>
          <w:rFonts w:ascii="Unilever Shilling" w:hAnsi="Unilever Shilling" w:cs="Unilever Shilling"/>
          <w:sz w:val="20"/>
          <w:szCs w:val="20"/>
        </w:rPr>
        <w:t xml:space="preserve"> these new dairy volumes in India, hence</w:t>
      </w:r>
      <w:r w:rsidR="00E73C61" w:rsidRPr="00432C20">
        <w:rPr>
          <w:rFonts w:ascii="Unilever Shilling" w:hAnsi="Unilever Shilling" w:cs="Unilever Shilling"/>
          <w:sz w:val="20"/>
          <w:szCs w:val="20"/>
        </w:rPr>
        <w:t xml:space="preserve"> these volumes are categorized as conf</w:t>
      </w:r>
      <w:r w:rsidR="00B26DB4" w:rsidRPr="00432C20">
        <w:rPr>
          <w:rFonts w:ascii="Unilever Shilling" w:hAnsi="Unilever Shilling" w:cs="Unilever Shilling"/>
          <w:sz w:val="20"/>
          <w:szCs w:val="20"/>
        </w:rPr>
        <w:t>ine</w:t>
      </w:r>
      <w:r w:rsidR="00E73C61" w:rsidRPr="00432C20">
        <w:rPr>
          <w:rFonts w:ascii="Unilever Shilling" w:hAnsi="Unilever Shilling" w:cs="Unilever Shilling"/>
          <w:sz w:val="20"/>
          <w:szCs w:val="20"/>
        </w:rPr>
        <w:t>ment systems</w:t>
      </w:r>
      <w:r w:rsidR="008D2D56" w:rsidRPr="00432C20">
        <w:rPr>
          <w:rFonts w:ascii="Unilever Shilling" w:hAnsi="Unilever Shilling" w:cs="Unilever Shilling"/>
          <w:sz w:val="20"/>
          <w:szCs w:val="20"/>
        </w:rPr>
        <w:t xml:space="preserve">. </w:t>
      </w:r>
      <w:r w:rsidRPr="00432C20">
        <w:rPr>
          <w:rFonts w:ascii="Unilever Shilling" w:hAnsi="Unilever Shilling" w:cs="Unilever Shilling"/>
          <w:sz w:val="20"/>
          <w:szCs w:val="20"/>
        </w:rPr>
        <w:t>Progress in cage free eggs is addressed in more detail in 4. below.</w:t>
      </w:r>
    </w:p>
    <w:p w14:paraId="39A58BE7" w14:textId="77777777" w:rsidR="00CA2713" w:rsidRPr="00432C20" w:rsidRDefault="00CA2713" w:rsidP="00CA2713">
      <w:pPr>
        <w:pStyle w:val="ListParagraph"/>
        <w:numPr>
          <w:ilvl w:val="0"/>
          <w:numId w:val="10"/>
        </w:numPr>
        <w:spacing w:after="60"/>
        <w:ind w:left="357" w:hanging="357"/>
        <w:rPr>
          <w:rFonts w:ascii="Unilever Shilling" w:hAnsi="Unilever Shilling" w:cs="Unilever Shilling"/>
          <w:b/>
          <w:bCs/>
        </w:rPr>
      </w:pPr>
      <w:r w:rsidRPr="00432C20">
        <w:rPr>
          <w:rFonts w:ascii="Unilever Shilling" w:hAnsi="Unilever Shilling" w:cs="Unilever Shilling"/>
          <w:b/>
          <w:bCs/>
        </w:rPr>
        <w:t>Progress on proportion of animals provided with effective species-specific enriched environments (Q21)</w:t>
      </w:r>
    </w:p>
    <w:p w14:paraId="1EF4E17B" w14:textId="1092F35F" w:rsidR="00CA2713" w:rsidRPr="00432C20" w:rsidRDefault="00CA2713" w:rsidP="00CA2713">
      <w:pPr>
        <w:rPr>
          <w:rFonts w:ascii="Unilever Shilling" w:hAnsi="Unilever Shilling" w:cs="Unilever Shilling"/>
          <w:sz w:val="20"/>
          <w:szCs w:val="20"/>
        </w:rPr>
      </w:pPr>
      <w:r w:rsidRPr="00432C20">
        <w:rPr>
          <w:rFonts w:ascii="Unilever Shilling" w:hAnsi="Unilever Shilling" w:cs="Unilever Shilling"/>
          <w:sz w:val="20"/>
          <w:szCs w:val="20"/>
        </w:rPr>
        <w:t xml:space="preserve">Our overall achievement across all species </w:t>
      </w:r>
      <w:r w:rsidR="00B16846" w:rsidRPr="00432C20">
        <w:rPr>
          <w:rFonts w:ascii="Unilever Shilling" w:hAnsi="Unilever Shilling" w:cs="Unilever Shilling"/>
          <w:sz w:val="20"/>
          <w:szCs w:val="20"/>
        </w:rPr>
        <w:t>increased to 45% in 2021</w:t>
      </w:r>
      <w:r w:rsidRPr="00432C20">
        <w:rPr>
          <w:rFonts w:ascii="Unilever Shilling" w:hAnsi="Unilever Shilling" w:cs="Unilever Shilling"/>
          <w:sz w:val="20"/>
          <w:szCs w:val="20"/>
        </w:rPr>
        <w:t xml:space="preserve">. </w:t>
      </w:r>
      <w:r w:rsidR="006F14E8" w:rsidRPr="00432C20">
        <w:rPr>
          <w:rFonts w:ascii="Unilever Shilling" w:hAnsi="Unilever Shilling" w:cs="Unilever Shilling"/>
          <w:sz w:val="20"/>
          <w:szCs w:val="20"/>
        </w:rPr>
        <w:t>This is due to a</w:t>
      </w:r>
      <w:r w:rsidRPr="00432C20">
        <w:rPr>
          <w:rFonts w:ascii="Unilever Shilling" w:hAnsi="Unilever Shilling" w:cs="Unilever Shilling"/>
          <w:sz w:val="20"/>
          <w:szCs w:val="20"/>
        </w:rPr>
        <w:t xml:space="preserve"> further progress with laying hens (</w:t>
      </w:r>
      <w:r w:rsidR="00AC1FD9" w:rsidRPr="00432C20">
        <w:rPr>
          <w:rFonts w:ascii="Unilever Shilling" w:hAnsi="Unilever Shilling" w:cs="Unilever Shilling"/>
          <w:sz w:val="20"/>
          <w:szCs w:val="20"/>
        </w:rPr>
        <w:t>72</w:t>
      </w:r>
      <w:r w:rsidRPr="00432C20">
        <w:rPr>
          <w:rFonts w:ascii="Unilever Shilling" w:hAnsi="Unilever Shilling" w:cs="Unilever Shilling"/>
          <w:sz w:val="20"/>
          <w:szCs w:val="20"/>
        </w:rPr>
        <w:t xml:space="preserve">% in enriched environments), </w:t>
      </w:r>
      <w:r w:rsidR="0097641E" w:rsidRPr="00432C20">
        <w:rPr>
          <w:rFonts w:ascii="Unilever Shilling" w:hAnsi="Unilever Shilling" w:cs="Unilever Shilling"/>
          <w:sz w:val="20"/>
          <w:szCs w:val="20"/>
        </w:rPr>
        <w:t>and a small increase in dairy</w:t>
      </w:r>
      <w:r w:rsidR="007E36EE" w:rsidRPr="00432C20">
        <w:rPr>
          <w:rFonts w:ascii="Unilever Shilling" w:hAnsi="Unilever Shilling" w:cs="Unilever Shilling"/>
          <w:sz w:val="20"/>
          <w:szCs w:val="20"/>
        </w:rPr>
        <w:t xml:space="preserve"> due to the introduction of Cow Brushes in the Caring Dairy program</w:t>
      </w:r>
      <w:r w:rsidRPr="00432C20">
        <w:rPr>
          <w:rFonts w:ascii="Unilever Shilling" w:hAnsi="Unilever Shilling" w:cs="Unilever Shilling"/>
          <w:sz w:val="20"/>
          <w:szCs w:val="20"/>
        </w:rPr>
        <w:t>. Work on enrichment for chickens is starting, in line with our 202</w:t>
      </w:r>
      <w:r w:rsidR="00236F9A" w:rsidRPr="00432C20">
        <w:rPr>
          <w:rFonts w:ascii="Unilever Shilling" w:hAnsi="Unilever Shilling" w:cs="Unilever Shilling"/>
          <w:sz w:val="20"/>
          <w:szCs w:val="20"/>
        </w:rPr>
        <w:t>5</w:t>
      </w:r>
      <w:r w:rsidRPr="00432C20">
        <w:rPr>
          <w:rFonts w:ascii="Unilever Shilling" w:hAnsi="Unilever Shilling" w:cs="Unilever Shilling"/>
          <w:sz w:val="20"/>
          <w:szCs w:val="20"/>
        </w:rPr>
        <w:t xml:space="preserve"> chicken commitments and we expect this figure to improve </w:t>
      </w:r>
      <w:proofErr w:type="gramStart"/>
      <w:r w:rsidRPr="00432C20">
        <w:rPr>
          <w:rFonts w:ascii="Unilever Shilling" w:hAnsi="Unilever Shilling" w:cs="Unilever Shilling"/>
          <w:sz w:val="20"/>
          <w:szCs w:val="20"/>
        </w:rPr>
        <w:t>in the near future</w:t>
      </w:r>
      <w:proofErr w:type="gramEnd"/>
      <w:r w:rsidRPr="00432C20">
        <w:rPr>
          <w:rFonts w:ascii="Unilever Shilling" w:hAnsi="Unilever Shilling" w:cs="Unilever Shilling"/>
          <w:sz w:val="20"/>
          <w:szCs w:val="20"/>
        </w:rPr>
        <w:t xml:space="preserve">. </w:t>
      </w:r>
    </w:p>
    <w:p w14:paraId="337AE6E1" w14:textId="77777777" w:rsidR="00CA2713" w:rsidRPr="00432C20" w:rsidRDefault="00CA2713" w:rsidP="00CA2713">
      <w:pPr>
        <w:rPr>
          <w:rFonts w:ascii="Unilever Shilling" w:hAnsi="Unilever Shilling" w:cs="Unilever Shilling"/>
          <w:sz w:val="20"/>
          <w:szCs w:val="20"/>
        </w:rPr>
      </w:pPr>
      <w:r w:rsidRPr="00432C20">
        <w:rPr>
          <w:rFonts w:ascii="Unilever Shilling" w:hAnsi="Unilever Shilling" w:cs="Unilever Shilling"/>
          <w:sz w:val="20"/>
          <w:szCs w:val="20"/>
        </w:rPr>
        <w:t>Our definition of an enriched environment for each species are as follows:</w:t>
      </w:r>
    </w:p>
    <w:tbl>
      <w:tblPr>
        <w:tblStyle w:val="GridTable4-Accent1"/>
        <w:tblW w:w="0" w:type="auto"/>
        <w:tblLook w:val="04A0" w:firstRow="1" w:lastRow="0" w:firstColumn="1" w:lastColumn="0" w:noHBand="0" w:noVBand="1"/>
      </w:tblPr>
      <w:tblGrid>
        <w:gridCol w:w="1980"/>
        <w:gridCol w:w="7036"/>
      </w:tblGrid>
      <w:tr w:rsidR="00CA2713" w:rsidRPr="00432C20" w14:paraId="046AE44A" w14:textId="77777777" w:rsidTr="00F056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CF80C40" w14:textId="77777777" w:rsidR="00CA2713" w:rsidRPr="00432C20" w:rsidRDefault="00CA2713" w:rsidP="00F056DD">
            <w:pPr>
              <w:rPr>
                <w:rFonts w:ascii="Unilever Shilling" w:hAnsi="Unilever Shilling" w:cs="Unilever Shilling"/>
                <w:sz w:val="20"/>
                <w:szCs w:val="20"/>
              </w:rPr>
            </w:pPr>
            <w:r w:rsidRPr="00432C20">
              <w:rPr>
                <w:rFonts w:ascii="Unilever Shilling" w:hAnsi="Unilever Shilling" w:cs="Unilever Shilling"/>
                <w:sz w:val="20"/>
                <w:szCs w:val="20"/>
              </w:rPr>
              <w:t>Species</w:t>
            </w:r>
          </w:p>
        </w:tc>
        <w:tc>
          <w:tcPr>
            <w:tcW w:w="7036" w:type="dxa"/>
          </w:tcPr>
          <w:p w14:paraId="22FAA3CE" w14:textId="77777777" w:rsidR="00CA2713" w:rsidRPr="00432C20" w:rsidRDefault="00CA2713" w:rsidP="00F056DD">
            <w:pPr>
              <w:cnfStyle w:val="100000000000" w:firstRow="1" w:lastRow="0" w:firstColumn="0" w:lastColumn="0" w:oddVBand="0" w:evenVBand="0" w:oddHBand="0" w:evenHBand="0" w:firstRowFirstColumn="0" w:firstRowLastColumn="0" w:lastRowFirstColumn="0" w:lastRowLastColumn="0"/>
              <w:rPr>
                <w:rFonts w:ascii="Unilever Shilling" w:hAnsi="Unilever Shilling" w:cs="Unilever Shilling"/>
                <w:sz w:val="20"/>
                <w:szCs w:val="20"/>
              </w:rPr>
            </w:pPr>
            <w:r w:rsidRPr="00432C20">
              <w:rPr>
                <w:rFonts w:ascii="Unilever Shilling" w:hAnsi="Unilever Shilling" w:cs="Unilever Shilling"/>
                <w:sz w:val="20"/>
                <w:szCs w:val="20"/>
              </w:rPr>
              <w:t xml:space="preserve">Requirements for Environmental Enrichments </w:t>
            </w:r>
          </w:p>
        </w:tc>
      </w:tr>
      <w:tr w:rsidR="00CA2713" w:rsidRPr="00432C20" w14:paraId="29CA7329" w14:textId="77777777" w:rsidTr="00F056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3C4A52E" w14:textId="77777777" w:rsidR="00CA2713" w:rsidRPr="00432C20" w:rsidRDefault="00CA2713" w:rsidP="00F056DD">
            <w:pPr>
              <w:rPr>
                <w:rFonts w:ascii="Unilever Shilling" w:hAnsi="Unilever Shilling" w:cs="Unilever Shilling"/>
                <w:sz w:val="20"/>
                <w:szCs w:val="20"/>
              </w:rPr>
            </w:pPr>
            <w:r w:rsidRPr="00432C20">
              <w:rPr>
                <w:rFonts w:ascii="Unilever Shilling" w:hAnsi="Unilever Shilling" w:cs="Unilever Shilling"/>
                <w:sz w:val="20"/>
                <w:szCs w:val="20"/>
              </w:rPr>
              <w:t>Laying hens</w:t>
            </w:r>
          </w:p>
        </w:tc>
        <w:tc>
          <w:tcPr>
            <w:tcW w:w="7036" w:type="dxa"/>
          </w:tcPr>
          <w:p w14:paraId="7A019552" w14:textId="77777777" w:rsidR="00CA2713" w:rsidRPr="00432C20" w:rsidRDefault="00CA2713" w:rsidP="00F056DD">
            <w:pPr>
              <w:cnfStyle w:val="000000100000" w:firstRow="0" w:lastRow="0" w:firstColumn="0" w:lastColumn="0" w:oddVBand="0" w:evenVBand="0" w:oddHBand="1" w:evenHBand="0" w:firstRowFirstColumn="0" w:firstRowLastColumn="0" w:lastRowFirstColumn="0" w:lastRowLastColumn="0"/>
              <w:rPr>
                <w:rFonts w:ascii="Unilever Shilling" w:hAnsi="Unilever Shilling" w:cs="Unilever Shilling"/>
                <w:sz w:val="20"/>
                <w:szCs w:val="20"/>
              </w:rPr>
            </w:pPr>
            <w:r w:rsidRPr="00432C20">
              <w:rPr>
                <w:rFonts w:ascii="Unilever Shilling" w:hAnsi="Unilever Shilling" w:cs="Unilever Shilling"/>
                <w:sz w:val="20"/>
                <w:szCs w:val="20"/>
              </w:rPr>
              <w:t xml:space="preserve">Perches, nest boxes, </w:t>
            </w:r>
            <w:proofErr w:type="gramStart"/>
            <w:r w:rsidRPr="00432C20">
              <w:rPr>
                <w:rFonts w:ascii="Unilever Shilling" w:hAnsi="Unilever Shilling" w:cs="Unilever Shilling"/>
                <w:sz w:val="20"/>
                <w:szCs w:val="20"/>
              </w:rPr>
              <w:t>litter</w:t>
            </w:r>
            <w:proofErr w:type="gramEnd"/>
            <w:r w:rsidRPr="00432C20">
              <w:rPr>
                <w:rFonts w:ascii="Unilever Shilling" w:hAnsi="Unilever Shilling" w:cs="Unilever Shilling"/>
                <w:sz w:val="20"/>
                <w:szCs w:val="20"/>
              </w:rPr>
              <w:t xml:space="preserve"> and scratching areas</w:t>
            </w:r>
          </w:p>
        </w:tc>
      </w:tr>
      <w:tr w:rsidR="00CA2713" w:rsidRPr="00432C20" w14:paraId="498FE8AA" w14:textId="77777777" w:rsidTr="00F056DD">
        <w:tc>
          <w:tcPr>
            <w:cnfStyle w:val="001000000000" w:firstRow="0" w:lastRow="0" w:firstColumn="1" w:lastColumn="0" w:oddVBand="0" w:evenVBand="0" w:oddHBand="0" w:evenHBand="0" w:firstRowFirstColumn="0" w:firstRowLastColumn="0" w:lastRowFirstColumn="0" w:lastRowLastColumn="0"/>
            <w:tcW w:w="1980" w:type="dxa"/>
          </w:tcPr>
          <w:p w14:paraId="56B0B5D9" w14:textId="77777777" w:rsidR="00CA2713" w:rsidRPr="00432C20" w:rsidRDefault="00CA2713" w:rsidP="00F056DD">
            <w:pPr>
              <w:rPr>
                <w:rFonts w:ascii="Unilever Shilling" w:hAnsi="Unilever Shilling" w:cs="Unilever Shilling"/>
                <w:sz w:val="20"/>
                <w:szCs w:val="20"/>
              </w:rPr>
            </w:pPr>
            <w:r w:rsidRPr="00432C20">
              <w:rPr>
                <w:rFonts w:ascii="Unilever Shilling" w:hAnsi="Unilever Shilling" w:cs="Unilever Shilling"/>
                <w:sz w:val="20"/>
                <w:szCs w:val="20"/>
              </w:rPr>
              <w:t>Dairy cows</w:t>
            </w:r>
          </w:p>
        </w:tc>
        <w:tc>
          <w:tcPr>
            <w:tcW w:w="7036" w:type="dxa"/>
          </w:tcPr>
          <w:p w14:paraId="543D2A63" w14:textId="77777777" w:rsidR="00CA2713" w:rsidRPr="00432C20" w:rsidRDefault="00CA2713" w:rsidP="00F056DD">
            <w:pPr>
              <w:cnfStyle w:val="000000000000" w:firstRow="0" w:lastRow="0" w:firstColumn="0" w:lastColumn="0" w:oddVBand="0" w:evenVBand="0" w:oddHBand="0" w:evenHBand="0" w:firstRowFirstColumn="0" w:firstRowLastColumn="0" w:lastRowFirstColumn="0" w:lastRowLastColumn="0"/>
              <w:rPr>
                <w:rFonts w:ascii="Unilever Shilling" w:hAnsi="Unilever Shilling" w:cs="Unilever Shilling"/>
                <w:sz w:val="20"/>
                <w:szCs w:val="20"/>
              </w:rPr>
            </w:pPr>
            <w:r w:rsidRPr="00432C20">
              <w:rPr>
                <w:rFonts w:ascii="Unilever Shilling" w:hAnsi="Unilever Shilling" w:cs="Unilever Shilling"/>
                <w:sz w:val="20"/>
                <w:szCs w:val="20"/>
              </w:rPr>
              <w:t xml:space="preserve">Cow brushes, grazing, </w:t>
            </w:r>
            <w:proofErr w:type="gramStart"/>
            <w:r w:rsidRPr="00432C20">
              <w:rPr>
                <w:rFonts w:ascii="Unilever Shilling" w:hAnsi="Unilever Shilling" w:cs="Unilever Shilling"/>
                <w:sz w:val="20"/>
                <w:szCs w:val="20"/>
              </w:rPr>
              <w:t>shelter</w:t>
            </w:r>
            <w:proofErr w:type="gramEnd"/>
            <w:r w:rsidRPr="00432C20">
              <w:rPr>
                <w:rFonts w:ascii="Unilever Shilling" w:hAnsi="Unilever Shilling" w:cs="Unilever Shilling"/>
                <w:sz w:val="20"/>
                <w:szCs w:val="20"/>
              </w:rPr>
              <w:t xml:space="preserve"> and shade</w:t>
            </w:r>
          </w:p>
        </w:tc>
      </w:tr>
      <w:tr w:rsidR="00CA2713" w:rsidRPr="00432C20" w14:paraId="1D51ABE3" w14:textId="77777777" w:rsidTr="00F056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0DD8D49" w14:textId="77777777" w:rsidR="00CA2713" w:rsidRPr="00432C20" w:rsidRDefault="00CA2713" w:rsidP="00F056DD">
            <w:pPr>
              <w:rPr>
                <w:rFonts w:ascii="Unilever Shilling" w:hAnsi="Unilever Shilling" w:cs="Unilever Shilling"/>
                <w:sz w:val="20"/>
                <w:szCs w:val="20"/>
              </w:rPr>
            </w:pPr>
            <w:r w:rsidRPr="00432C20">
              <w:rPr>
                <w:rFonts w:ascii="Unilever Shilling" w:hAnsi="Unilever Shilling" w:cs="Unilever Shilling"/>
                <w:sz w:val="20"/>
                <w:szCs w:val="20"/>
              </w:rPr>
              <w:t>Meat pigs</w:t>
            </w:r>
          </w:p>
        </w:tc>
        <w:tc>
          <w:tcPr>
            <w:tcW w:w="7036" w:type="dxa"/>
          </w:tcPr>
          <w:p w14:paraId="3E8206F5" w14:textId="77777777" w:rsidR="00CA2713" w:rsidRPr="00432C20" w:rsidRDefault="00CA2713" w:rsidP="00F056DD">
            <w:pPr>
              <w:cnfStyle w:val="000000100000" w:firstRow="0" w:lastRow="0" w:firstColumn="0" w:lastColumn="0" w:oddVBand="0" w:evenVBand="0" w:oddHBand="1" w:evenHBand="0" w:firstRowFirstColumn="0" w:firstRowLastColumn="0" w:lastRowFirstColumn="0" w:lastRowLastColumn="0"/>
              <w:rPr>
                <w:rFonts w:ascii="Unilever Shilling" w:hAnsi="Unilever Shilling" w:cs="Unilever Shilling"/>
                <w:sz w:val="20"/>
                <w:szCs w:val="20"/>
              </w:rPr>
            </w:pPr>
            <w:r w:rsidRPr="00432C20">
              <w:rPr>
                <w:rFonts w:ascii="Unilever Shilling" w:hAnsi="Unilever Shilling" w:cs="Unilever Shilling"/>
                <w:sz w:val="20"/>
                <w:szCs w:val="20"/>
              </w:rPr>
              <w:t xml:space="preserve">Loose bedding and manipulable materials </w:t>
            </w:r>
          </w:p>
        </w:tc>
      </w:tr>
      <w:tr w:rsidR="00CA2713" w:rsidRPr="00432C20" w14:paraId="6F7B7284" w14:textId="77777777" w:rsidTr="00F056DD">
        <w:tc>
          <w:tcPr>
            <w:cnfStyle w:val="001000000000" w:firstRow="0" w:lastRow="0" w:firstColumn="1" w:lastColumn="0" w:oddVBand="0" w:evenVBand="0" w:oddHBand="0" w:evenHBand="0" w:firstRowFirstColumn="0" w:firstRowLastColumn="0" w:lastRowFirstColumn="0" w:lastRowLastColumn="0"/>
            <w:tcW w:w="1980" w:type="dxa"/>
          </w:tcPr>
          <w:p w14:paraId="613BF6DC" w14:textId="77777777" w:rsidR="00CA2713" w:rsidRPr="00432C20" w:rsidRDefault="00CA2713" w:rsidP="00F056DD">
            <w:pPr>
              <w:rPr>
                <w:rFonts w:ascii="Unilever Shilling" w:hAnsi="Unilever Shilling" w:cs="Unilever Shilling"/>
                <w:sz w:val="20"/>
                <w:szCs w:val="20"/>
              </w:rPr>
            </w:pPr>
            <w:r w:rsidRPr="00432C20">
              <w:rPr>
                <w:rFonts w:ascii="Unilever Shilling" w:hAnsi="Unilever Shilling" w:cs="Unilever Shilling"/>
                <w:sz w:val="20"/>
                <w:szCs w:val="20"/>
              </w:rPr>
              <w:t>Sows</w:t>
            </w:r>
          </w:p>
        </w:tc>
        <w:tc>
          <w:tcPr>
            <w:tcW w:w="7036" w:type="dxa"/>
          </w:tcPr>
          <w:p w14:paraId="547A3621" w14:textId="77777777" w:rsidR="00CA2713" w:rsidRPr="00432C20" w:rsidRDefault="00CA2713" w:rsidP="00F056DD">
            <w:pPr>
              <w:cnfStyle w:val="000000000000" w:firstRow="0" w:lastRow="0" w:firstColumn="0" w:lastColumn="0" w:oddVBand="0" w:evenVBand="0" w:oddHBand="0" w:evenHBand="0" w:firstRowFirstColumn="0" w:firstRowLastColumn="0" w:lastRowFirstColumn="0" w:lastRowLastColumn="0"/>
              <w:rPr>
                <w:rFonts w:ascii="Unilever Shilling" w:hAnsi="Unilever Shilling" w:cs="Unilever Shilling"/>
                <w:sz w:val="20"/>
                <w:szCs w:val="20"/>
              </w:rPr>
            </w:pPr>
            <w:r w:rsidRPr="00432C20">
              <w:rPr>
                <w:rFonts w:ascii="Unilever Shilling" w:hAnsi="Unilever Shilling" w:cs="Unilever Shilling"/>
                <w:sz w:val="20"/>
                <w:szCs w:val="20"/>
              </w:rPr>
              <w:t>Nesting materials</w:t>
            </w:r>
          </w:p>
        </w:tc>
      </w:tr>
      <w:tr w:rsidR="00CA2713" w:rsidRPr="00432C20" w14:paraId="169A0415" w14:textId="77777777" w:rsidTr="00F056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DE52CAF" w14:textId="77777777" w:rsidR="00CA2713" w:rsidRPr="00432C20" w:rsidRDefault="00CA2713" w:rsidP="00F056DD">
            <w:pPr>
              <w:rPr>
                <w:rFonts w:ascii="Unilever Shilling" w:hAnsi="Unilever Shilling" w:cs="Unilever Shilling"/>
                <w:sz w:val="20"/>
                <w:szCs w:val="20"/>
              </w:rPr>
            </w:pPr>
            <w:r w:rsidRPr="00432C20">
              <w:rPr>
                <w:rFonts w:ascii="Unilever Shilling" w:hAnsi="Unilever Shilling" w:cs="Unilever Shilling"/>
                <w:sz w:val="20"/>
                <w:szCs w:val="20"/>
              </w:rPr>
              <w:t>Meat chickens</w:t>
            </w:r>
          </w:p>
        </w:tc>
        <w:tc>
          <w:tcPr>
            <w:tcW w:w="7036" w:type="dxa"/>
          </w:tcPr>
          <w:p w14:paraId="0BF023CC" w14:textId="77777777" w:rsidR="00CA2713" w:rsidRPr="00432C20" w:rsidRDefault="00CA2713" w:rsidP="00F056DD">
            <w:pPr>
              <w:cnfStyle w:val="000000100000" w:firstRow="0" w:lastRow="0" w:firstColumn="0" w:lastColumn="0" w:oddVBand="0" w:evenVBand="0" w:oddHBand="1" w:evenHBand="0" w:firstRowFirstColumn="0" w:firstRowLastColumn="0" w:lastRowFirstColumn="0" w:lastRowLastColumn="0"/>
              <w:rPr>
                <w:rFonts w:ascii="Unilever Shilling" w:hAnsi="Unilever Shilling" w:cs="Unilever Shilling"/>
                <w:sz w:val="20"/>
                <w:szCs w:val="20"/>
              </w:rPr>
            </w:pPr>
            <w:r w:rsidRPr="00432C20">
              <w:rPr>
                <w:rFonts w:ascii="Unilever Shilling" w:hAnsi="Unilever Shilling" w:cs="Unilever Shilling"/>
                <w:sz w:val="20"/>
                <w:szCs w:val="20"/>
              </w:rPr>
              <w:t>Natural light, perches and pecking substrates</w:t>
            </w:r>
          </w:p>
        </w:tc>
      </w:tr>
      <w:tr w:rsidR="00CA2713" w:rsidRPr="00432C20" w14:paraId="15F5AECF" w14:textId="77777777" w:rsidTr="00F056DD">
        <w:tc>
          <w:tcPr>
            <w:cnfStyle w:val="001000000000" w:firstRow="0" w:lastRow="0" w:firstColumn="1" w:lastColumn="0" w:oddVBand="0" w:evenVBand="0" w:oddHBand="0" w:evenHBand="0" w:firstRowFirstColumn="0" w:firstRowLastColumn="0" w:lastRowFirstColumn="0" w:lastRowLastColumn="0"/>
            <w:tcW w:w="1980" w:type="dxa"/>
          </w:tcPr>
          <w:p w14:paraId="2D9B4B3C" w14:textId="77777777" w:rsidR="00CA2713" w:rsidRPr="00432C20" w:rsidRDefault="00CA2713" w:rsidP="00F056DD">
            <w:pPr>
              <w:rPr>
                <w:rFonts w:ascii="Unilever Shilling" w:hAnsi="Unilever Shilling" w:cs="Unilever Shilling"/>
                <w:sz w:val="20"/>
                <w:szCs w:val="20"/>
              </w:rPr>
            </w:pPr>
            <w:r w:rsidRPr="00432C20">
              <w:rPr>
                <w:rFonts w:ascii="Unilever Shilling" w:hAnsi="Unilever Shilling" w:cs="Unilever Shilling"/>
                <w:sz w:val="20"/>
                <w:szCs w:val="20"/>
              </w:rPr>
              <w:t>Beef cattle</w:t>
            </w:r>
          </w:p>
        </w:tc>
        <w:tc>
          <w:tcPr>
            <w:tcW w:w="7036" w:type="dxa"/>
          </w:tcPr>
          <w:p w14:paraId="39A1F9B7" w14:textId="77777777" w:rsidR="00CA2713" w:rsidRPr="00432C20" w:rsidRDefault="00CA2713" w:rsidP="00F056DD">
            <w:pPr>
              <w:cnfStyle w:val="000000000000" w:firstRow="0" w:lastRow="0" w:firstColumn="0" w:lastColumn="0" w:oddVBand="0" w:evenVBand="0" w:oddHBand="0" w:evenHBand="0" w:firstRowFirstColumn="0" w:firstRowLastColumn="0" w:lastRowFirstColumn="0" w:lastRowLastColumn="0"/>
              <w:rPr>
                <w:rFonts w:ascii="Unilever Shilling" w:hAnsi="Unilever Shilling" w:cs="Unilever Shilling"/>
                <w:sz w:val="20"/>
                <w:szCs w:val="20"/>
              </w:rPr>
            </w:pPr>
            <w:r w:rsidRPr="00432C20">
              <w:rPr>
                <w:rFonts w:ascii="Unilever Shilling" w:hAnsi="Unilever Shilling" w:cs="Unilever Shilling"/>
                <w:sz w:val="20"/>
                <w:szCs w:val="20"/>
              </w:rPr>
              <w:t>Shelter/shade outdoors and forage/comfortable bedding indoors</w:t>
            </w:r>
          </w:p>
        </w:tc>
      </w:tr>
    </w:tbl>
    <w:p w14:paraId="0D400010" w14:textId="77777777" w:rsidR="00CA2713" w:rsidRPr="00432C20" w:rsidRDefault="00CA2713" w:rsidP="00CA2713">
      <w:pPr>
        <w:pStyle w:val="ListParagraph"/>
        <w:numPr>
          <w:ilvl w:val="0"/>
          <w:numId w:val="10"/>
        </w:numPr>
        <w:spacing w:before="240" w:after="60"/>
        <w:ind w:left="357" w:hanging="357"/>
        <w:rPr>
          <w:rFonts w:ascii="Unilever Shilling" w:hAnsi="Unilever Shilling" w:cs="Unilever Shilling"/>
          <w:b/>
          <w:bCs/>
        </w:rPr>
      </w:pPr>
      <w:r w:rsidRPr="00432C20">
        <w:rPr>
          <w:rFonts w:ascii="Unilever Shilling" w:hAnsi="Unilever Shilling" w:cs="Unilever Shilling"/>
          <w:b/>
          <w:bCs/>
        </w:rPr>
        <w:t>Progress in cage free eggs (Q28)</w:t>
      </w:r>
    </w:p>
    <w:p w14:paraId="6B4F1683" w14:textId="7DAE2F78" w:rsidR="00CA2713" w:rsidRPr="00432C20" w:rsidRDefault="00CA2713" w:rsidP="00CA2713">
      <w:pPr>
        <w:rPr>
          <w:rFonts w:ascii="Unilever Shilling" w:hAnsi="Unilever Shilling" w:cs="Unilever Shilling"/>
          <w:sz w:val="20"/>
          <w:szCs w:val="20"/>
        </w:rPr>
      </w:pPr>
      <w:r w:rsidRPr="00432C20">
        <w:rPr>
          <w:rFonts w:ascii="Unilever Shilling" w:hAnsi="Unilever Shilling" w:cs="Unilever Shilling"/>
          <w:sz w:val="20"/>
          <w:szCs w:val="20"/>
        </w:rPr>
        <w:lastRenderedPageBreak/>
        <w:t xml:space="preserve">Specifically looking at close confinement for laying </w:t>
      </w:r>
      <w:proofErr w:type="gramStart"/>
      <w:r w:rsidRPr="00432C20">
        <w:rPr>
          <w:rFonts w:ascii="Unilever Shilling" w:hAnsi="Unilever Shilling" w:cs="Unilever Shilling"/>
          <w:sz w:val="20"/>
          <w:szCs w:val="20"/>
        </w:rPr>
        <w:t>hens,  61</w:t>
      </w:r>
      <w:proofErr w:type="gramEnd"/>
      <w:r w:rsidRPr="00432C20">
        <w:rPr>
          <w:rFonts w:ascii="Unilever Shilling" w:hAnsi="Unilever Shilling" w:cs="Unilever Shilling"/>
          <w:sz w:val="20"/>
          <w:szCs w:val="20"/>
        </w:rPr>
        <w:t>%, 64%</w:t>
      </w:r>
      <w:r w:rsidR="006741AD" w:rsidRPr="00432C20">
        <w:rPr>
          <w:rFonts w:ascii="Unilever Shilling" w:hAnsi="Unilever Shilling" w:cs="Unilever Shilling"/>
          <w:sz w:val="20"/>
          <w:szCs w:val="20"/>
        </w:rPr>
        <w:t>, 6%</w:t>
      </w:r>
      <w:r w:rsidRPr="00432C20">
        <w:rPr>
          <w:rFonts w:ascii="Unilever Shilling" w:hAnsi="Unilever Shilling" w:cs="Unilever Shilling"/>
          <w:sz w:val="20"/>
          <w:szCs w:val="20"/>
        </w:rPr>
        <w:t xml:space="preserve"> and 6</w:t>
      </w:r>
      <w:r w:rsidR="006741AD" w:rsidRPr="00432C20">
        <w:rPr>
          <w:rFonts w:ascii="Unilever Shilling" w:hAnsi="Unilever Shilling" w:cs="Unilever Shilling"/>
          <w:sz w:val="20"/>
          <w:szCs w:val="20"/>
        </w:rPr>
        <w:t>8</w:t>
      </w:r>
      <w:r w:rsidRPr="00432C20">
        <w:rPr>
          <w:rFonts w:ascii="Unilever Shilling" w:hAnsi="Unilever Shilling" w:cs="Unilever Shilling"/>
          <w:sz w:val="20"/>
          <w:szCs w:val="20"/>
        </w:rPr>
        <w:t>% of total global volumes of purchased eggs were from cage-free systems in 201</w:t>
      </w:r>
      <w:r w:rsidR="006741AD" w:rsidRPr="00432C20">
        <w:rPr>
          <w:rFonts w:ascii="Unilever Shilling" w:hAnsi="Unilever Shilling" w:cs="Unilever Shilling"/>
          <w:sz w:val="20"/>
          <w:szCs w:val="20"/>
        </w:rPr>
        <w:t>7</w:t>
      </w:r>
      <w:r w:rsidRPr="00432C20">
        <w:rPr>
          <w:rFonts w:ascii="Unilever Shilling" w:hAnsi="Unilever Shilling" w:cs="Unilever Shilling"/>
          <w:sz w:val="20"/>
          <w:szCs w:val="20"/>
        </w:rPr>
        <w:t>, 201</w:t>
      </w:r>
      <w:r w:rsidR="006741AD" w:rsidRPr="00432C20">
        <w:rPr>
          <w:rFonts w:ascii="Unilever Shilling" w:hAnsi="Unilever Shilling" w:cs="Unilever Shilling"/>
          <w:sz w:val="20"/>
          <w:szCs w:val="20"/>
        </w:rPr>
        <w:t>8</w:t>
      </w:r>
      <w:r w:rsidRPr="00432C20">
        <w:rPr>
          <w:rFonts w:ascii="Unilever Shilling" w:hAnsi="Unilever Shilling" w:cs="Unilever Shilling"/>
          <w:sz w:val="20"/>
          <w:szCs w:val="20"/>
        </w:rPr>
        <w:t>, 201</w:t>
      </w:r>
      <w:r w:rsidR="006741AD" w:rsidRPr="00432C20">
        <w:rPr>
          <w:rFonts w:ascii="Unilever Shilling" w:hAnsi="Unilever Shilling" w:cs="Unilever Shilling"/>
          <w:sz w:val="20"/>
          <w:szCs w:val="20"/>
        </w:rPr>
        <w:t>9</w:t>
      </w:r>
      <w:r w:rsidRPr="00432C20">
        <w:rPr>
          <w:rFonts w:ascii="Unilever Shilling" w:hAnsi="Unilever Shilling" w:cs="Unilever Shilling"/>
          <w:sz w:val="20"/>
          <w:szCs w:val="20"/>
        </w:rPr>
        <w:t xml:space="preserve"> &amp; 20</w:t>
      </w:r>
      <w:r w:rsidR="006741AD" w:rsidRPr="00432C20">
        <w:rPr>
          <w:rFonts w:ascii="Unilever Shilling" w:hAnsi="Unilever Shilling" w:cs="Unilever Shilling"/>
          <w:sz w:val="20"/>
          <w:szCs w:val="20"/>
        </w:rPr>
        <w:t>20</w:t>
      </w:r>
      <w:r w:rsidRPr="00432C20">
        <w:rPr>
          <w:rFonts w:ascii="Unilever Shilling" w:hAnsi="Unilever Shilling" w:cs="Unilever Shilling"/>
          <w:sz w:val="20"/>
          <w:szCs w:val="20"/>
        </w:rPr>
        <w:t xml:space="preserve"> respectively. The increase in 202</w:t>
      </w:r>
      <w:r w:rsidR="00B55075" w:rsidRPr="00432C20">
        <w:rPr>
          <w:rFonts w:ascii="Unilever Shilling" w:hAnsi="Unilever Shilling" w:cs="Unilever Shilling"/>
          <w:sz w:val="20"/>
          <w:szCs w:val="20"/>
        </w:rPr>
        <w:t>1</w:t>
      </w:r>
      <w:r w:rsidRPr="00432C20">
        <w:rPr>
          <w:rFonts w:ascii="Unilever Shilling" w:hAnsi="Unilever Shilling" w:cs="Unilever Shilling"/>
          <w:sz w:val="20"/>
          <w:szCs w:val="20"/>
        </w:rPr>
        <w:t xml:space="preserve"> to </w:t>
      </w:r>
      <w:r w:rsidR="00B55075" w:rsidRPr="00432C20">
        <w:rPr>
          <w:rFonts w:ascii="Unilever Shilling" w:hAnsi="Unilever Shilling" w:cs="Unilever Shilling"/>
          <w:sz w:val="20"/>
          <w:szCs w:val="20"/>
        </w:rPr>
        <w:t>72</w:t>
      </w:r>
      <w:r w:rsidRPr="00432C20">
        <w:rPr>
          <w:rFonts w:ascii="Unilever Shilling" w:hAnsi="Unilever Shilling" w:cs="Unilever Shilling"/>
          <w:sz w:val="20"/>
          <w:szCs w:val="20"/>
        </w:rPr>
        <w:t>% was due to the continued expansion of our conversion program in Latin America</w:t>
      </w:r>
      <w:r w:rsidR="00B55075" w:rsidRPr="00432C20">
        <w:rPr>
          <w:rFonts w:ascii="Unilever Shilling" w:hAnsi="Unilever Shilling" w:cs="Unilever Shilling"/>
          <w:sz w:val="20"/>
          <w:szCs w:val="20"/>
        </w:rPr>
        <w:t xml:space="preserve">, where we have reached </w:t>
      </w:r>
      <w:r w:rsidR="00D0306F" w:rsidRPr="00432C20">
        <w:rPr>
          <w:rFonts w:ascii="Unilever Shilling" w:hAnsi="Unilever Shilling" w:cs="Unilever Shilling"/>
          <w:sz w:val="20"/>
          <w:szCs w:val="20"/>
        </w:rPr>
        <w:t>19% cage free eggs</w:t>
      </w:r>
      <w:r w:rsidRPr="00432C20">
        <w:rPr>
          <w:rFonts w:ascii="Unilever Shilling" w:hAnsi="Unilever Shilling" w:cs="Unilever Shilling"/>
          <w:sz w:val="20"/>
          <w:szCs w:val="20"/>
        </w:rPr>
        <w:t xml:space="preserve">. We met our end 2020 deadline for achieving 100% cage-free eggs in Europe and North America and are working towards our 100% global 2025 target. This figure includes all egg products purchased, including shell, </w:t>
      </w:r>
      <w:proofErr w:type="gramStart"/>
      <w:r w:rsidRPr="00432C20">
        <w:rPr>
          <w:rFonts w:ascii="Unilever Shilling" w:hAnsi="Unilever Shilling" w:cs="Unilever Shilling"/>
          <w:sz w:val="20"/>
          <w:szCs w:val="20"/>
        </w:rPr>
        <w:t>liquid</w:t>
      </w:r>
      <w:proofErr w:type="gramEnd"/>
      <w:r w:rsidRPr="00432C20">
        <w:rPr>
          <w:rFonts w:ascii="Unilever Shilling" w:hAnsi="Unilever Shilling" w:cs="Unilever Shilling"/>
          <w:sz w:val="20"/>
          <w:szCs w:val="20"/>
        </w:rPr>
        <w:t xml:space="preserve"> and powered egg.</w:t>
      </w:r>
    </w:p>
    <w:p w14:paraId="541FA257" w14:textId="77777777" w:rsidR="00CA2713" w:rsidRPr="00432C20" w:rsidRDefault="00CA2713" w:rsidP="00CA2713">
      <w:pPr>
        <w:pStyle w:val="ListParagraph"/>
        <w:numPr>
          <w:ilvl w:val="0"/>
          <w:numId w:val="10"/>
        </w:numPr>
        <w:spacing w:after="60"/>
        <w:ind w:left="357" w:hanging="357"/>
        <w:rPr>
          <w:rFonts w:ascii="Unilever Shilling" w:hAnsi="Unilever Shilling" w:cs="Unilever Shilling"/>
          <w:b/>
          <w:bCs/>
        </w:rPr>
      </w:pPr>
      <w:r w:rsidRPr="00432C20">
        <w:rPr>
          <w:rFonts w:ascii="Unilever Shilling" w:hAnsi="Unilever Shilling" w:cs="Unilever Shilling"/>
          <w:b/>
          <w:bCs/>
        </w:rPr>
        <w:t>Change in proportion of pork from sow-stall free supply (Q29)</w:t>
      </w:r>
    </w:p>
    <w:p w14:paraId="5CA3BC18" w14:textId="7A55AA64" w:rsidR="00CA2713" w:rsidRPr="00432C20" w:rsidRDefault="00CA2713" w:rsidP="00CA2713">
      <w:pPr>
        <w:rPr>
          <w:rFonts w:ascii="Unilever Shilling" w:hAnsi="Unilever Shilling" w:cs="Unilever Shilling"/>
          <w:sz w:val="20"/>
          <w:szCs w:val="20"/>
        </w:rPr>
      </w:pPr>
      <w:r w:rsidRPr="00432C20">
        <w:rPr>
          <w:rFonts w:ascii="Unilever Shilling" w:hAnsi="Unilever Shilling" w:cs="Unilever Shilling"/>
          <w:sz w:val="20"/>
          <w:szCs w:val="20"/>
        </w:rPr>
        <w:t xml:space="preserve">There was a slight increase in the proportion of pork from sow-stall free supply (from </w:t>
      </w:r>
      <w:r w:rsidR="00E65B1E" w:rsidRPr="00432C20">
        <w:rPr>
          <w:rFonts w:ascii="Unilever Shilling" w:hAnsi="Unilever Shilling" w:cs="Unilever Shilling"/>
          <w:sz w:val="20"/>
          <w:szCs w:val="20"/>
        </w:rPr>
        <w:t>52</w:t>
      </w:r>
      <w:r w:rsidRPr="00432C20">
        <w:rPr>
          <w:rFonts w:ascii="Unilever Shilling" w:hAnsi="Unilever Shilling" w:cs="Unilever Shilling"/>
          <w:sz w:val="20"/>
          <w:szCs w:val="20"/>
        </w:rPr>
        <w:t>% in 20</w:t>
      </w:r>
      <w:r w:rsidR="00E65B1E" w:rsidRPr="00432C20">
        <w:rPr>
          <w:rFonts w:ascii="Unilever Shilling" w:hAnsi="Unilever Shilling" w:cs="Unilever Shilling"/>
          <w:sz w:val="20"/>
          <w:szCs w:val="20"/>
        </w:rPr>
        <w:t>20</w:t>
      </w:r>
      <w:r w:rsidRPr="00432C20">
        <w:rPr>
          <w:rFonts w:ascii="Unilever Shilling" w:hAnsi="Unilever Shilling" w:cs="Unilever Shilling"/>
          <w:sz w:val="20"/>
          <w:szCs w:val="20"/>
        </w:rPr>
        <w:t xml:space="preserve"> to 5</w:t>
      </w:r>
      <w:r w:rsidR="00E65B1E" w:rsidRPr="00432C20">
        <w:rPr>
          <w:rFonts w:ascii="Unilever Shilling" w:hAnsi="Unilever Shilling" w:cs="Unilever Shilling"/>
          <w:sz w:val="20"/>
          <w:szCs w:val="20"/>
        </w:rPr>
        <w:t>8</w:t>
      </w:r>
      <w:r w:rsidRPr="00432C20">
        <w:rPr>
          <w:rFonts w:ascii="Unilever Shilling" w:hAnsi="Unilever Shilling" w:cs="Unilever Shilling"/>
          <w:sz w:val="20"/>
          <w:szCs w:val="20"/>
        </w:rPr>
        <w:t>% in 202</w:t>
      </w:r>
      <w:r w:rsidR="00E65B1E" w:rsidRPr="00432C20">
        <w:rPr>
          <w:rFonts w:ascii="Unilever Shilling" w:hAnsi="Unilever Shilling" w:cs="Unilever Shilling"/>
          <w:sz w:val="20"/>
          <w:szCs w:val="20"/>
        </w:rPr>
        <w:t>1</w:t>
      </w:r>
      <w:r w:rsidRPr="00432C20">
        <w:rPr>
          <w:rFonts w:ascii="Unilever Shilling" w:hAnsi="Unilever Shilling" w:cs="Unilever Shilling"/>
          <w:sz w:val="20"/>
          <w:szCs w:val="20"/>
        </w:rPr>
        <w:t>), due to an increase of the proportion of our pork meat originating from Europe, where we have a sow-stall free supply chain.</w:t>
      </w:r>
      <w:r w:rsidR="00E65B1E" w:rsidRPr="00432C20">
        <w:rPr>
          <w:rFonts w:ascii="Unilever Shilling" w:hAnsi="Unilever Shilling" w:cs="Unilever Shilling"/>
          <w:sz w:val="20"/>
          <w:szCs w:val="20"/>
        </w:rPr>
        <w:t xml:space="preserve"> Note that</w:t>
      </w:r>
      <w:r w:rsidR="004065D7" w:rsidRPr="00432C20">
        <w:rPr>
          <w:rFonts w:ascii="Unilever Shilling" w:hAnsi="Unilever Shilling" w:cs="Unilever Shilling"/>
          <w:sz w:val="20"/>
          <w:szCs w:val="20"/>
        </w:rPr>
        <w:t xml:space="preserve"> the pork volumes in Unilever are relatively small.</w:t>
      </w:r>
    </w:p>
    <w:p w14:paraId="1073D26B" w14:textId="77777777" w:rsidR="00CA2713" w:rsidRPr="00432C20" w:rsidRDefault="00CA2713" w:rsidP="00CA2713">
      <w:pPr>
        <w:pStyle w:val="ListParagraph"/>
        <w:numPr>
          <w:ilvl w:val="0"/>
          <w:numId w:val="10"/>
        </w:numPr>
        <w:spacing w:after="60"/>
        <w:ind w:left="357" w:hanging="357"/>
        <w:rPr>
          <w:rFonts w:ascii="Unilever Shilling" w:hAnsi="Unilever Shilling" w:cs="Unilever Shilling"/>
          <w:b/>
          <w:bCs/>
        </w:rPr>
      </w:pPr>
      <w:r w:rsidRPr="00432C20">
        <w:rPr>
          <w:rFonts w:ascii="Unilever Shilling" w:hAnsi="Unilever Shilling" w:cs="Unilever Shilling"/>
          <w:b/>
          <w:bCs/>
        </w:rPr>
        <w:t>Proportion of milk from non-tethered dairy cows (Q30)</w:t>
      </w:r>
    </w:p>
    <w:p w14:paraId="465C035A" w14:textId="6121A6FF" w:rsidR="00CA2713" w:rsidRPr="00432C20" w:rsidRDefault="00CA2713" w:rsidP="00CA2713">
      <w:pPr>
        <w:rPr>
          <w:rFonts w:ascii="Unilever Shilling" w:hAnsi="Unilever Shilling" w:cs="Unilever Shilling"/>
          <w:sz w:val="20"/>
          <w:szCs w:val="20"/>
        </w:rPr>
      </w:pPr>
      <w:r w:rsidRPr="00432C20">
        <w:rPr>
          <w:rFonts w:ascii="Unilever Shilling" w:hAnsi="Unilever Shilling" w:cs="Unilever Shilling"/>
          <w:sz w:val="20"/>
          <w:szCs w:val="20"/>
        </w:rPr>
        <w:t xml:space="preserve">In 2017 and 2018 our proportion of non-tethered dairy stayed stable at around 10%. During 2019 </w:t>
      </w:r>
      <w:proofErr w:type="gramStart"/>
      <w:r w:rsidRPr="00432C20">
        <w:rPr>
          <w:rFonts w:ascii="Unilever Shilling" w:hAnsi="Unilever Shilling" w:cs="Unilever Shilling"/>
          <w:sz w:val="20"/>
          <w:szCs w:val="20"/>
        </w:rPr>
        <w:t>a number of</w:t>
      </w:r>
      <w:proofErr w:type="gramEnd"/>
      <w:r w:rsidRPr="00432C20">
        <w:rPr>
          <w:rFonts w:ascii="Unilever Shilling" w:hAnsi="Unilever Shilling" w:cs="Unilever Shilling"/>
          <w:sz w:val="20"/>
          <w:szCs w:val="20"/>
        </w:rPr>
        <w:t xml:space="preserve"> our suppliers completed programmes to remove all tethering from their supply chains, leading to an increase to 28%. During 2020</w:t>
      </w:r>
      <w:r w:rsidR="00607B92" w:rsidRPr="00432C20">
        <w:rPr>
          <w:rFonts w:ascii="Unilever Shilling" w:hAnsi="Unilever Shilling" w:cs="Unilever Shilling"/>
          <w:sz w:val="20"/>
          <w:szCs w:val="20"/>
        </w:rPr>
        <w:t xml:space="preserve"> </w:t>
      </w:r>
      <w:r w:rsidRPr="00432C20">
        <w:rPr>
          <w:rFonts w:ascii="Unilever Shilling" w:hAnsi="Unilever Shilling" w:cs="Unilever Shilling"/>
          <w:sz w:val="20"/>
          <w:szCs w:val="20"/>
        </w:rPr>
        <w:t xml:space="preserve">we carried out more detailed investigation into practices in our supply chains and discovered that the use of tethering was significantly less prevalent than previously estimated. The proportion of dairy products we buy from non-tethered dairy cows </w:t>
      </w:r>
      <w:r w:rsidR="00B90172" w:rsidRPr="00432C20">
        <w:rPr>
          <w:rFonts w:ascii="Unilever Shilling" w:hAnsi="Unilever Shilling" w:cs="Unilever Shilling"/>
          <w:sz w:val="20"/>
          <w:szCs w:val="20"/>
        </w:rPr>
        <w:t>in 2020 was</w:t>
      </w:r>
      <w:r w:rsidRPr="00432C20">
        <w:rPr>
          <w:rFonts w:ascii="Unilever Shilling" w:hAnsi="Unilever Shilling" w:cs="Unilever Shilling"/>
          <w:sz w:val="20"/>
          <w:szCs w:val="20"/>
        </w:rPr>
        <w:t xml:space="preserve"> at 67%.</w:t>
      </w:r>
      <w:r w:rsidR="00B90172" w:rsidRPr="00432C20">
        <w:rPr>
          <w:rFonts w:ascii="Unilever Shilling" w:hAnsi="Unilever Shilling" w:cs="Unilever Shilling"/>
          <w:sz w:val="20"/>
          <w:szCs w:val="20"/>
        </w:rPr>
        <w:t xml:space="preserve"> Due to </w:t>
      </w:r>
      <w:r w:rsidR="00010FB5" w:rsidRPr="00432C20">
        <w:rPr>
          <w:rFonts w:ascii="Unilever Shilling" w:hAnsi="Unilever Shilling" w:cs="Unilever Shilling"/>
          <w:sz w:val="20"/>
          <w:szCs w:val="20"/>
        </w:rPr>
        <w:t>additional dairy volumes form India</w:t>
      </w:r>
      <w:r w:rsidR="00AE0C95" w:rsidRPr="00432C20">
        <w:rPr>
          <w:rFonts w:ascii="Unilever Shilling" w:hAnsi="Unilever Shilling" w:cs="Unilever Shilling"/>
          <w:sz w:val="20"/>
          <w:szCs w:val="20"/>
        </w:rPr>
        <w:t xml:space="preserve">, where tethering is </w:t>
      </w:r>
      <w:r w:rsidR="00DB3ACC" w:rsidRPr="00432C20">
        <w:rPr>
          <w:rFonts w:ascii="Unilever Shilling" w:hAnsi="Unilever Shilling" w:cs="Unilever Shilling"/>
          <w:sz w:val="20"/>
          <w:szCs w:val="20"/>
        </w:rPr>
        <w:t>more prevalent,</w:t>
      </w:r>
      <w:r w:rsidR="00010FB5" w:rsidRPr="00432C20">
        <w:rPr>
          <w:rFonts w:ascii="Unilever Shilling" w:hAnsi="Unilever Shilling" w:cs="Unilever Shilling"/>
          <w:sz w:val="20"/>
          <w:szCs w:val="20"/>
        </w:rPr>
        <w:t xml:space="preserve"> the proportion of milk</w:t>
      </w:r>
      <w:r w:rsidR="00DB3ACC" w:rsidRPr="00432C20">
        <w:rPr>
          <w:rFonts w:ascii="Unilever Shilling" w:hAnsi="Unilever Shilling" w:cs="Unilever Shilling"/>
          <w:sz w:val="20"/>
          <w:szCs w:val="20"/>
        </w:rPr>
        <w:t xml:space="preserve"> from non-tethered dairy cows decreased to 59%.</w:t>
      </w:r>
    </w:p>
    <w:p w14:paraId="52F95B2D" w14:textId="77777777" w:rsidR="00CA2713" w:rsidRPr="00432C20" w:rsidRDefault="00CA2713" w:rsidP="00CA2713">
      <w:pPr>
        <w:pStyle w:val="ListParagraph"/>
        <w:numPr>
          <w:ilvl w:val="0"/>
          <w:numId w:val="10"/>
        </w:numPr>
        <w:spacing w:after="60"/>
        <w:ind w:left="357" w:hanging="357"/>
        <w:rPr>
          <w:rFonts w:ascii="Unilever Shilling" w:hAnsi="Unilever Shilling" w:cs="Unilever Shilling"/>
          <w:b/>
          <w:bCs/>
        </w:rPr>
      </w:pPr>
      <w:r w:rsidRPr="00432C20">
        <w:rPr>
          <w:rFonts w:ascii="Unilever Shilling" w:hAnsi="Unilever Shilling" w:cs="Unilever Shilling"/>
          <w:b/>
          <w:bCs/>
        </w:rPr>
        <w:t>Proportion of dairy cows free from tail docking (Q34)</w:t>
      </w:r>
    </w:p>
    <w:p w14:paraId="432BB220" w14:textId="384E42DF" w:rsidR="00CA2713" w:rsidRPr="00432C20" w:rsidRDefault="00CA2713" w:rsidP="00CA2713">
      <w:pPr>
        <w:rPr>
          <w:rFonts w:ascii="Unilever Shilling" w:hAnsi="Unilever Shilling" w:cs="Unilever Shilling"/>
          <w:sz w:val="20"/>
          <w:szCs w:val="20"/>
        </w:rPr>
      </w:pPr>
      <w:r w:rsidRPr="00432C20">
        <w:rPr>
          <w:rFonts w:ascii="Unilever Shilling" w:hAnsi="Unilever Shilling" w:cs="Unilever Shilling"/>
          <w:sz w:val="20"/>
          <w:szCs w:val="20"/>
        </w:rPr>
        <w:t>In 201</w:t>
      </w:r>
      <w:r w:rsidR="00D557F1" w:rsidRPr="00432C20">
        <w:rPr>
          <w:rFonts w:ascii="Unilever Shilling" w:hAnsi="Unilever Shilling" w:cs="Unilever Shilling"/>
          <w:sz w:val="20"/>
          <w:szCs w:val="20"/>
        </w:rPr>
        <w:t>8</w:t>
      </w:r>
      <w:r w:rsidRPr="00432C20">
        <w:rPr>
          <w:rFonts w:ascii="Unilever Shilling" w:hAnsi="Unilever Shilling" w:cs="Unilever Shilling"/>
          <w:sz w:val="20"/>
          <w:szCs w:val="20"/>
        </w:rPr>
        <w:t>, 201</w:t>
      </w:r>
      <w:r w:rsidR="00D557F1" w:rsidRPr="00432C20">
        <w:rPr>
          <w:rFonts w:ascii="Unilever Shilling" w:hAnsi="Unilever Shilling" w:cs="Unilever Shilling"/>
          <w:sz w:val="20"/>
          <w:szCs w:val="20"/>
        </w:rPr>
        <w:t>9</w:t>
      </w:r>
      <w:r w:rsidRPr="00432C20">
        <w:rPr>
          <w:rFonts w:ascii="Unilever Shilling" w:hAnsi="Unilever Shilling" w:cs="Unilever Shilling"/>
          <w:sz w:val="20"/>
          <w:szCs w:val="20"/>
        </w:rPr>
        <w:t xml:space="preserve"> and 20</w:t>
      </w:r>
      <w:r w:rsidR="00D557F1" w:rsidRPr="00432C20">
        <w:rPr>
          <w:rFonts w:ascii="Unilever Shilling" w:hAnsi="Unilever Shilling" w:cs="Unilever Shilling"/>
          <w:sz w:val="20"/>
          <w:szCs w:val="20"/>
        </w:rPr>
        <w:t>20</w:t>
      </w:r>
      <w:r w:rsidRPr="00432C20">
        <w:rPr>
          <w:rFonts w:ascii="Unilever Shilling" w:hAnsi="Unilever Shilling" w:cs="Unilever Shilling"/>
          <w:sz w:val="20"/>
          <w:szCs w:val="20"/>
        </w:rPr>
        <w:t xml:space="preserve"> the proportion of dairy cows free from tail docking stood at </w:t>
      </w:r>
      <w:r w:rsidR="00D557F1" w:rsidRPr="00432C20">
        <w:rPr>
          <w:rFonts w:ascii="Unilever Shilling" w:hAnsi="Unilever Shilling" w:cs="Unilever Shilling"/>
          <w:sz w:val="20"/>
          <w:szCs w:val="20"/>
        </w:rPr>
        <w:t>84</w:t>
      </w:r>
      <w:r w:rsidRPr="00432C20">
        <w:rPr>
          <w:rFonts w:ascii="Unilever Shilling" w:hAnsi="Unilever Shilling" w:cs="Unilever Shilling"/>
          <w:sz w:val="20"/>
          <w:szCs w:val="20"/>
        </w:rPr>
        <w:t>%, 8</w:t>
      </w:r>
      <w:r w:rsidR="00D557F1" w:rsidRPr="00432C20">
        <w:rPr>
          <w:rFonts w:ascii="Unilever Shilling" w:hAnsi="Unilever Shilling" w:cs="Unilever Shilling"/>
          <w:sz w:val="20"/>
          <w:szCs w:val="20"/>
        </w:rPr>
        <w:t>3</w:t>
      </w:r>
      <w:r w:rsidRPr="00432C20">
        <w:rPr>
          <w:rFonts w:ascii="Unilever Shilling" w:hAnsi="Unilever Shilling" w:cs="Unilever Shilling"/>
          <w:sz w:val="20"/>
          <w:szCs w:val="20"/>
        </w:rPr>
        <w:t>% and 8</w:t>
      </w:r>
      <w:r w:rsidR="00D557F1" w:rsidRPr="00432C20">
        <w:rPr>
          <w:rFonts w:ascii="Unilever Shilling" w:hAnsi="Unilever Shilling" w:cs="Unilever Shilling"/>
          <w:sz w:val="20"/>
          <w:szCs w:val="20"/>
        </w:rPr>
        <w:t>8</w:t>
      </w:r>
      <w:r w:rsidRPr="00432C20">
        <w:rPr>
          <w:rFonts w:ascii="Unilever Shilling" w:hAnsi="Unilever Shilling" w:cs="Unilever Shilling"/>
          <w:sz w:val="20"/>
          <w:szCs w:val="20"/>
        </w:rPr>
        <w:t>% respectively.  During 202</w:t>
      </w:r>
      <w:r w:rsidR="00D557F1" w:rsidRPr="00432C20">
        <w:rPr>
          <w:rFonts w:ascii="Unilever Shilling" w:hAnsi="Unilever Shilling" w:cs="Unilever Shilling"/>
          <w:sz w:val="20"/>
          <w:szCs w:val="20"/>
        </w:rPr>
        <w:t xml:space="preserve">1 we made our commitment for </w:t>
      </w:r>
      <w:r w:rsidR="009210A3" w:rsidRPr="00432C20">
        <w:rPr>
          <w:rFonts w:ascii="Unilever Shilling" w:hAnsi="Unilever Shilling" w:cs="Unilever Shilling"/>
          <w:sz w:val="20"/>
          <w:szCs w:val="20"/>
        </w:rPr>
        <w:t>working on dairy supply chains free from tail docking explicit</w:t>
      </w:r>
      <w:r w:rsidR="008730C3" w:rsidRPr="00432C20">
        <w:rPr>
          <w:rFonts w:ascii="Unilever Shilling" w:hAnsi="Unilever Shilling" w:cs="Unilever Shilling"/>
          <w:sz w:val="20"/>
          <w:szCs w:val="20"/>
        </w:rPr>
        <w:t>, resulting in 100% of our dairy products is coming from dairy supply chains that have banned tail docking</w:t>
      </w:r>
      <w:r w:rsidR="00875764" w:rsidRPr="00432C20">
        <w:rPr>
          <w:rFonts w:ascii="Unilever Shilling" w:hAnsi="Unilever Shilling" w:cs="Unilever Shilling"/>
          <w:sz w:val="20"/>
          <w:szCs w:val="20"/>
        </w:rPr>
        <w:t xml:space="preserve">. </w:t>
      </w:r>
    </w:p>
    <w:p w14:paraId="7E5D5B39" w14:textId="77777777" w:rsidR="00CA2713" w:rsidRPr="00432C20" w:rsidRDefault="00CA2713" w:rsidP="00CA2713">
      <w:pPr>
        <w:pStyle w:val="ListParagraph"/>
        <w:numPr>
          <w:ilvl w:val="0"/>
          <w:numId w:val="10"/>
        </w:numPr>
        <w:spacing w:after="60"/>
        <w:ind w:left="357" w:hanging="357"/>
        <w:rPr>
          <w:rFonts w:ascii="Unilever Shilling" w:hAnsi="Unilever Shilling" w:cs="Unilever Shilling"/>
          <w:b/>
          <w:bCs/>
        </w:rPr>
      </w:pPr>
      <w:r w:rsidRPr="00432C20">
        <w:rPr>
          <w:rFonts w:ascii="Unilever Shilling" w:hAnsi="Unilever Shilling" w:cs="Unilever Shilling"/>
          <w:b/>
          <w:bCs/>
        </w:rPr>
        <w:t>Proportion of animals subject to pre-slaughter stunning (Q36)</w:t>
      </w:r>
    </w:p>
    <w:p w14:paraId="5E81A599" w14:textId="34E5D226" w:rsidR="00CA2713" w:rsidRPr="00432C20" w:rsidRDefault="00CA2713" w:rsidP="00CA2713">
      <w:pPr>
        <w:rPr>
          <w:rFonts w:ascii="Unilever Shilling" w:hAnsi="Unilever Shilling" w:cs="Unilever Shilling"/>
          <w:sz w:val="20"/>
          <w:szCs w:val="20"/>
        </w:rPr>
      </w:pPr>
      <w:r w:rsidRPr="00432C20">
        <w:rPr>
          <w:rFonts w:ascii="Unilever Shilling" w:hAnsi="Unilever Shilling" w:cs="Unilever Shilling"/>
          <w:sz w:val="20"/>
          <w:szCs w:val="20"/>
        </w:rPr>
        <w:t>In 201</w:t>
      </w:r>
      <w:r w:rsidR="00875764" w:rsidRPr="00432C20">
        <w:rPr>
          <w:rFonts w:ascii="Unilever Shilling" w:hAnsi="Unilever Shilling" w:cs="Unilever Shilling"/>
          <w:sz w:val="20"/>
          <w:szCs w:val="20"/>
        </w:rPr>
        <w:t>8</w:t>
      </w:r>
      <w:r w:rsidRPr="00432C20">
        <w:rPr>
          <w:rFonts w:ascii="Unilever Shilling" w:hAnsi="Unilever Shilling" w:cs="Unilever Shilling"/>
          <w:sz w:val="20"/>
          <w:szCs w:val="20"/>
        </w:rPr>
        <w:t>, 201</w:t>
      </w:r>
      <w:r w:rsidR="00875764" w:rsidRPr="00432C20">
        <w:rPr>
          <w:rFonts w:ascii="Unilever Shilling" w:hAnsi="Unilever Shilling" w:cs="Unilever Shilling"/>
          <w:sz w:val="20"/>
          <w:szCs w:val="20"/>
        </w:rPr>
        <w:t>9</w:t>
      </w:r>
      <w:r w:rsidRPr="00432C20">
        <w:rPr>
          <w:rFonts w:ascii="Unilever Shilling" w:hAnsi="Unilever Shilling" w:cs="Unilever Shilling"/>
          <w:sz w:val="20"/>
          <w:szCs w:val="20"/>
        </w:rPr>
        <w:t xml:space="preserve"> and 20</w:t>
      </w:r>
      <w:r w:rsidR="00875764" w:rsidRPr="00432C20">
        <w:rPr>
          <w:rFonts w:ascii="Unilever Shilling" w:hAnsi="Unilever Shilling" w:cs="Unilever Shilling"/>
          <w:sz w:val="20"/>
          <w:szCs w:val="20"/>
        </w:rPr>
        <w:t>20</w:t>
      </w:r>
      <w:r w:rsidRPr="00432C20">
        <w:rPr>
          <w:rFonts w:ascii="Unilever Shilling" w:hAnsi="Unilever Shilling" w:cs="Unilever Shilling"/>
          <w:sz w:val="20"/>
          <w:szCs w:val="20"/>
        </w:rPr>
        <w:t xml:space="preserve"> the proportion of animals who we know are subject to pre-slaughter stunning was </w:t>
      </w:r>
      <w:r w:rsidR="00875764" w:rsidRPr="00432C20">
        <w:rPr>
          <w:rFonts w:ascii="Unilever Shilling" w:hAnsi="Unilever Shilling" w:cs="Unilever Shilling"/>
          <w:sz w:val="20"/>
          <w:szCs w:val="20"/>
        </w:rPr>
        <w:t>40</w:t>
      </w:r>
      <w:r w:rsidRPr="00432C20">
        <w:rPr>
          <w:rFonts w:ascii="Unilever Shilling" w:hAnsi="Unilever Shilling" w:cs="Unilever Shilling"/>
          <w:sz w:val="20"/>
          <w:szCs w:val="20"/>
        </w:rPr>
        <w:t xml:space="preserve">%, </w:t>
      </w:r>
      <w:r w:rsidR="00875764" w:rsidRPr="00432C20">
        <w:rPr>
          <w:rFonts w:ascii="Unilever Shilling" w:hAnsi="Unilever Shilling" w:cs="Unilever Shilling"/>
          <w:sz w:val="20"/>
          <w:szCs w:val="20"/>
        </w:rPr>
        <w:t>31</w:t>
      </w:r>
      <w:r w:rsidRPr="00432C20">
        <w:rPr>
          <w:rFonts w:ascii="Unilever Shilling" w:hAnsi="Unilever Shilling" w:cs="Unilever Shilling"/>
          <w:sz w:val="20"/>
          <w:szCs w:val="20"/>
        </w:rPr>
        <w:t xml:space="preserve">% and </w:t>
      </w:r>
      <w:r w:rsidR="00875764" w:rsidRPr="00432C20">
        <w:rPr>
          <w:rFonts w:ascii="Unilever Shilling" w:hAnsi="Unilever Shilling" w:cs="Unilever Shilling"/>
          <w:sz w:val="20"/>
          <w:szCs w:val="20"/>
        </w:rPr>
        <w:t>28</w:t>
      </w:r>
      <w:r w:rsidRPr="00432C20">
        <w:rPr>
          <w:rFonts w:ascii="Unilever Shilling" w:hAnsi="Unilever Shilling" w:cs="Unilever Shilling"/>
          <w:sz w:val="20"/>
          <w:szCs w:val="20"/>
        </w:rPr>
        <w:t>% respectively</w:t>
      </w:r>
      <w:r w:rsidR="000738AF" w:rsidRPr="00432C20">
        <w:rPr>
          <w:rFonts w:ascii="Unilever Shilling" w:hAnsi="Unilever Shilling" w:cs="Unilever Shilling"/>
          <w:sz w:val="20"/>
          <w:szCs w:val="20"/>
        </w:rPr>
        <w:t>. In</w:t>
      </w:r>
      <w:r w:rsidR="001B7EBA" w:rsidRPr="00432C20">
        <w:rPr>
          <w:rFonts w:ascii="Unilever Shilling" w:hAnsi="Unilever Shilling" w:cs="Unilever Shilling"/>
          <w:sz w:val="20"/>
          <w:szCs w:val="20"/>
        </w:rPr>
        <w:t xml:space="preserve"> 2021 we see an increase to 66%</w:t>
      </w:r>
      <w:r w:rsidRPr="00432C20">
        <w:rPr>
          <w:rFonts w:ascii="Unilever Shilling" w:hAnsi="Unilever Shilling" w:cs="Unilever Shilling"/>
          <w:sz w:val="20"/>
          <w:szCs w:val="20"/>
        </w:rPr>
        <w:t xml:space="preserve">, </w:t>
      </w:r>
      <w:r w:rsidR="00E32204" w:rsidRPr="00432C20">
        <w:rPr>
          <w:rFonts w:ascii="Unilever Shilling" w:hAnsi="Unilever Shilling" w:cs="Unilever Shilling"/>
          <w:sz w:val="20"/>
          <w:szCs w:val="20"/>
        </w:rPr>
        <w:t xml:space="preserve">this is the result of additional </w:t>
      </w:r>
      <w:r w:rsidR="00E51C5E" w:rsidRPr="00432C20">
        <w:rPr>
          <w:rFonts w:ascii="Unilever Shilling" w:hAnsi="Unilever Shilling" w:cs="Unilever Shilling"/>
          <w:sz w:val="20"/>
          <w:szCs w:val="20"/>
        </w:rPr>
        <w:t>questionnaires</w:t>
      </w:r>
      <w:r w:rsidR="00E32204" w:rsidRPr="00432C20">
        <w:rPr>
          <w:rFonts w:ascii="Unilever Shilling" w:hAnsi="Unilever Shilling" w:cs="Unilever Shilling"/>
          <w:sz w:val="20"/>
          <w:szCs w:val="20"/>
        </w:rPr>
        <w:t xml:space="preserve"> we have send out to our suppliers and an analysis at country level</w:t>
      </w:r>
      <w:r w:rsidR="00E51C5E" w:rsidRPr="00432C20">
        <w:rPr>
          <w:rFonts w:ascii="Unilever Shilling" w:hAnsi="Unilever Shilling" w:cs="Unilever Shilling"/>
          <w:sz w:val="20"/>
          <w:szCs w:val="20"/>
        </w:rPr>
        <w:t xml:space="preserve"> on the occurrence of pre-slaughter stunning. </w:t>
      </w:r>
    </w:p>
    <w:p w14:paraId="7C7BBED3" w14:textId="7225C791" w:rsidR="00CA2713" w:rsidRPr="00432C20" w:rsidRDefault="00FB3C7C" w:rsidP="00431C5A">
      <w:pPr>
        <w:pStyle w:val="Heading1"/>
        <w:numPr>
          <w:ilvl w:val="0"/>
          <w:numId w:val="10"/>
        </w:numPr>
        <w:rPr>
          <w:rFonts w:ascii="Unilever Shilling" w:eastAsia="Calibri" w:hAnsi="Unilever Shilling" w:cs="Unilever Shilling"/>
          <w:b/>
          <w:bCs/>
          <w:color w:val="auto"/>
          <w:sz w:val="22"/>
          <w:szCs w:val="22"/>
        </w:rPr>
      </w:pPr>
      <w:r w:rsidRPr="00432C20">
        <w:rPr>
          <w:rFonts w:ascii="Unilever Shilling" w:eastAsia="Calibri" w:hAnsi="Unilever Shilling" w:cs="Unilever Shilling"/>
          <w:b/>
          <w:bCs/>
          <w:color w:val="auto"/>
          <w:sz w:val="22"/>
          <w:szCs w:val="22"/>
        </w:rPr>
        <w:t>Proportion of broiler chickens raised at 30kg/m</w:t>
      </w:r>
      <w:r w:rsidRPr="00432C20">
        <w:rPr>
          <w:rFonts w:ascii="Unilever Shilling" w:eastAsia="Calibri" w:hAnsi="Unilever Shilling" w:cs="Unilever Shilling"/>
          <w:b/>
          <w:bCs/>
          <w:color w:val="auto"/>
          <w:sz w:val="22"/>
          <w:szCs w:val="22"/>
          <w:vertAlign w:val="superscript"/>
        </w:rPr>
        <w:t>2</w:t>
      </w:r>
      <w:r w:rsidRPr="00432C20">
        <w:rPr>
          <w:rFonts w:ascii="Unilever Shilling" w:eastAsia="Calibri" w:hAnsi="Unilever Shilling" w:cs="Unilever Shilling"/>
          <w:b/>
          <w:bCs/>
          <w:color w:val="auto"/>
          <w:sz w:val="22"/>
          <w:szCs w:val="22"/>
        </w:rPr>
        <w:t xml:space="preserve"> or less</w:t>
      </w:r>
    </w:p>
    <w:p w14:paraId="2E65F625" w14:textId="4404AB85" w:rsidR="008A2455" w:rsidRPr="00432C20" w:rsidRDefault="00C839D4" w:rsidP="008A2455">
      <w:pPr>
        <w:rPr>
          <w:rFonts w:ascii="Unilever Shilling" w:hAnsi="Unilever Shilling" w:cs="Unilever Shilling"/>
          <w:sz w:val="20"/>
          <w:szCs w:val="20"/>
        </w:rPr>
      </w:pPr>
      <w:r w:rsidRPr="00432C20">
        <w:rPr>
          <w:rFonts w:ascii="Unilever Shilling" w:hAnsi="Unilever Shilling" w:cs="Unilever Shilling"/>
          <w:sz w:val="20"/>
          <w:szCs w:val="20"/>
        </w:rPr>
        <w:t>The percentage of broilers that was raised in housing systems with 30 kg/m2 or less has increased to 1.7% in 2021</w:t>
      </w:r>
      <w:r w:rsidR="00A544F3" w:rsidRPr="00432C20">
        <w:rPr>
          <w:rFonts w:ascii="Unilever Shilling" w:hAnsi="Unilever Shilling" w:cs="Unilever Shilling"/>
          <w:sz w:val="20"/>
          <w:szCs w:val="20"/>
        </w:rPr>
        <w:t xml:space="preserve">. This </w:t>
      </w:r>
      <w:r w:rsidR="007A2532" w:rsidRPr="00432C20">
        <w:rPr>
          <w:rFonts w:ascii="Unilever Shilling" w:hAnsi="Unilever Shilling" w:cs="Unilever Shilling"/>
          <w:sz w:val="20"/>
          <w:szCs w:val="20"/>
        </w:rPr>
        <w:t>requirement</w:t>
      </w:r>
      <w:r w:rsidR="00A544F3" w:rsidRPr="00432C20">
        <w:rPr>
          <w:rFonts w:ascii="Unilever Shilling" w:hAnsi="Unilever Shilling" w:cs="Unilever Shilling"/>
          <w:sz w:val="20"/>
          <w:szCs w:val="20"/>
        </w:rPr>
        <w:t xml:space="preserve"> is part</w:t>
      </w:r>
      <w:r w:rsidR="007A2532" w:rsidRPr="00432C20">
        <w:rPr>
          <w:rFonts w:ascii="Unilever Shilling" w:hAnsi="Unilever Shilling" w:cs="Unilever Shilling"/>
          <w:sz w:val="20"/>
          <w:szCs w:val="20"/>
        </w:rPr>
        <w:t xml:space="preserve"> of our </w:t>
      </w:r>
      <w:proofErr w:type="gramStart"/>
      <w:r w:rsidR="006A6E73" w:rsidRPr="00432C20">
        <w:rPr>
          <w:rFonts w:ascii="Unilever Shilling" w:hAnsi="Unilever Shilling" w:cs="Unilever Shilling"/>
          <w:sz w:val="20"/>
          <w:szCs w:val="20"/>
        </w:rPr>
        <w:t>Better</w:t>
      </w:r>
      <w:proofErr w:type="gramEnd"/>
      <w:r w:rsidR="006A6E73" w:rsidRPr="00432C20">
        <w:rPr>
          <w:rFonts w:ascii="Unilever Shilling" w:hAnsi="Unilever Shilling" w:cs="Unilever Shilling"/>
          <w:sz w:val="20"/>
          <w:szCs w:val="20"/>
        </w:rPr>
        <w:t xml:space="preserve"> chicken commitment for Europe and the US.</w:t>
      </w:r>
    </w:p>
    <w:p w14:paraId="7E0782F1" w14:textId="3FBABAC8" w:rsidR="006A6E73" w:rsidRPr="00432C20" w:rsidRDefault="006A6E73" w:rsidP="006A6E73">
      <w:pPr>
        <w:pStyle w:val="ListParagraph"/>
        <w:numPr>
          <w:ilvl w:val="0"/>
          <w:numId w:val="10"/>
        </w:numPr>
        <w:spacing w:after="0"/>
        <w:rPr>
          <w:rFonts w:ascii="Unilever Shilling" w:hAnsi="Unilever Shilling" w:cs="Unilever Shilling"/>
          <w:b/>
          <w:bCs/>
        </w:rPr>
      </w:pPr>
      <w:r w:rsidRPr="00432C20">
        <w:rPr>
          <w:rFonts w:ascii="Unilever Shilling" w:hAnsi="Unilever Shilling" w:cs="Unilever Shilling"/>
          <w:b/>
          <w:bCs/>
        </w:rPr>
        <w:lastRenderedPageBreak/>
        <w:t>Proportion of chicken meat from strains of birds with improved welfare outcomes</w:t>
      </w:r>
    </w:p>
    <w:p w14:paraId="3613DB45" w14:textId="152DEC3A" w:rsidR="006A6E73" w:rsidRPr="00432C20" w:rsidRDefault="006A6E73" w:rsidP="006A6E73">
      <w:pPr>
        <w:spacing w:after="0"/>
        <w:rPr>
          <w:rFonts w:ascii="Unilever Shilling" w:hAnsi="Unilever Shilling" w:cs="Unilever Shilling"/>
          <w:sz w:val="20"/>
          <w:szCs w:val="20"/>
        </w:rPr>
      </w:pPr>
      <w:r w:rsidRPr="00432C20">
        <w:rPr>
          <w:rFonts w:ascii="Unilever Shilling" w:hAnsi="Unilever Shilling" w:cs="Unilever Shilling"/>
          <w:sz w:val="20"/>
          <w:szCs w:val="20"/>
        </w:rPr>
        <w:t xml:space="preserve">The percentage of broilers that was </w:t>
      </w:r>
      <w:r w:rsidR="00DA3075" w:rsidRPr="00432C20">
        <w:rPr>
          <w:rFonts w:ascii="Unilever Shilling" w:hAnsi="Unilever Shilling" w:cs="Unilever Shilling"/>
          <w:sz w:val="20"/>
          <w:szCs w:val="20"/>
        </w:rPr>
        <w:t>had improved welfare outcomes</w:t>
      </w:r>
      <w:r w:rsidRPr="00432C20">
        <w:rPr>
          <w:rFonts w:ascii="Unilever Shilling" w:hAnsi="Unilever Shilling" w:cs="Unilever Shilling"/>
          <w:sz w:val="20"/>
          <w:szCs w:val="20"/>
        </w:rPr>
        <w:t xml:space="preserve"> has increased to 1.7% in 2021. This requirement is part of our </w:t>
      </w:r>
      <w:proofErr w:type="gramStart"/>
      <w:r w:rsidRPr="00432C20">
        <w:rPr>
          <w:rFonts w:ascii="Unilever Shilling" w:hAnsi="Unilever Shilling" w:cs="Unilever Shilling"/>
          <w:sz w:val="20"/>
          <w:szCs w:val="20"/>
        </w:rPr>
        <w:t>Better</w:t>
      </w:r>
      <w:proofErr w:type="gramEnd"/>
      <w:r w:rsidRPr="00432C20">
        <w:rPr>
          <w:rFonts w:ascii="Unilever Shilling" w:hAnsi="Unilever Shilling" w:cs="Unilever Shilling"/>
          <w:sz w:val="20"/>
          <w:szCs w:val="20"/>
        </w:rPr>
        <w:t xml:space="preserve"> chicken commitment for Europe and the US.</w:t>
      </w:r>
    </w:p>
    <w:p w14:paraId="799C5F66" w14:textId="77777777" w:rsidR="006A6E73" w:rsidRPr="00432C20" w:rsidRDefault="006A6E73" w:rsidP="006A6E73">
      <w:pPr>
        <w:rPr>
          <w:rFonts w:ascii="Unilever Shilling" w:hAnsi="Unilever Shilling" w:cs="Unilever Shilling"/>
          <w:sz w:val="20"/>
          <w:szCs w:val="20"/>
        </w:rPr>
      </w:pPr>
    </w:p>
    <w:p w14:paraId="748D13FF" w14:textId="77777777" w:rsidR="00CA2713" w:rsidRPr="00432C20" w:rsidRDefault="00CA2713" w:rsidP="2B5B0446">
      <w:pPr>
        <w:pStyle w:val="Heading1"/>
        <w:rPr>
          <w:rFonts w:ascii="Unilever Shilling" w:eastAsia="Calibri Light" w:hAnsi="Unilever Shilling" w:cs="Unilever Shilling"/>
          <w:sz w:val="28"/>
          <w:szCs w:val="28"/>
        </w:rPr>
      </w:pPr>
    </w:p>
    <w:p w14:paraId="69946118" w14:textId="77777777" w:rsidR="00CA2713" w:rsidRPr="00432C20" w:rsidRDefault="00CA2713" w:rsidP="2B5B0446">
      <w:pPr>
        <w:pStyle w:val="Heading1"/>
        <w:rPr>
          <w:rFonts w:ascii="Unilever Shilling" w:eastAsia="Calibri Light" w:hAnsi="Unilever Shilling" w:cs="Unilever Shilling"/>
          <w:sz w:val="28"/>
          <w:szCs w:val="28"/>
        </w:rPr>
      </w:pPr>
    </w:p>
    <w:sectPr w:rsidR="00CA2713" w:rsidRPr="00432C2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0DEE0" w14:textId="77777777" w:rsidR="00002B06" w:rsidRDefault="00002B06" w:rsidP="00F13644">
      <w:pPr>
        <w:spacing w:after="0" w:line="240" w:lineRule="auto"/>
      </w:pPr>
      <w:r>
        <w:separator/>
      </w:r>
    </w:p>
  </w:endnote>
  <w:endnote w:type="continuationSeparator" w:id="0">
    <w:p w14:paraId="49975EDA" w14:textId="77777777" w:rsidR="00002B06" w:rsidRDefault="00002B06" w:rsidP="00F13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Unilever Shilling">
    <w:panose1 w:val="020B0502020202020204"/>
    <w:charset w:val="00"/>
    <w:family w:val="swiss"/>
    <w:pitch w:val="variable"/>
    <w:sig w:usb0="A00000FF" w:usb1="0000204B" w:usb2="00000008"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3CB5E" w14:textId="77777777" w:rsidR="00002B06" w:rsidRDefault="00002B06" w:rsidP="00F13644">
      <w:pPr>
        <w:spacing w:after="0" w:line="240" w:lineRule="auto"/>
      </w:pPr>
      <w:r>
        <w:separator/>
      </w:r>
    </w:p>
  </w:footnote>
  <w:footnote w:type="continuationSeparator" w:id="0">
    <w:p w14:paraId="776B12CD" w14:textId="77777777" w:rsidR="00002B06" w:rsidRDefault="00002B06" w:rsidP="00F136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9472B" w14:textId="35F073BA" w:rsidR="00F13644" w:rsidRDefault="00F13644" w:rsidP="00F13644">
    <w:pPr>
      <w:pStyle w:val="Header"/>
      <w:ind w:left="9026"/>
    </w:pPr>
    <w:r>
      <w:rPr>
        <w:noProof/>
      </w:rPr>
      <w:drawing>
        <wp:inline distT="0" distB="0" distL="0" distR="0" wp14:anchorId="2DE677C2" wp14:editId="7D8D21EB">
          <wp:extent cx="830595" cy="875071"/>
          <wp:effectExtent l="0" t="0" r="7620" b="1270"/>
          <wp:docPr id="6" name="Picture 5" descr="Image result for unilever logo JPG">
            <a:extLst xmlns:a="http://schemas.openxmlformats.org/drawingml/2006/main">
              <a:ext uri="{FF2B5EF4-FFF2-40B4-BE49-F238E27FC236}">
                <a16:creationId xmlns:a16="http://schemas.microsoft.com/office/drawing/2014/main" id="{B44A55F0-5FFD-4E81-AAC5-2383CA4A9B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Image result for unilever logo JPG">
                    <a:extLst>
                      <a:ext uri="{FF2B5EF4-FFF2-40B4-BE49-F238E27FC236}">
                        <a16:creationId xmlns:a16="http://schemas.microsoft.com/office/drawing/2014/main" id="{B44A55F0-5FFD-4E81-AAC5-2383CA4A9B3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0595" cy="875071"/>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24075BAF" w14:textId="77F1403E" w:rsidR="00F13644" w:rsidRDefault="00F13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2974"/>
    <w:multiLevelType w:val="hybridMultilevel"/>
    <w:tmpl w:val="0852795C"/>
    <w:lvl w:ilvl="0" w:tplc="1C403450">
      <w:start w:val="1"/>
      <w:numFmt w:val="upperRoman"/>
      <w:lvlText w:val="%1."/>
      <w:lvlJc w:val="right"/>
      <w:pPr>
        <w:ind w:left="720" w:hanging="360"/>
      </w:pPr>
    </w:lvl>
    <w:lvl w:ilvl="1" w:tplc="6B922FDC">
      <w:start w:val="1"/>
      <w:numFmt w:val="lowerLetter"/>
      <w:lvlText w:val="%2."/>
      <w:lvlJc w:val="left"/>
      <w:pPr>
        <w:ind w:left="1440" w:hanging="360"/>
      </w:pPr>
    </w:lvl>
    <w:lvl w:ilvl="2" w:tplc="86E8093A">
      <w:start w:val="1"/>
      <w:numFmt w:val="lowerRoman"/>
      <w:lvlText w:val="%3."/>
      <w:lvlJc w:val="right"/>
      <w:pPr>
        <w:ind w:left="2160" w:hanging="180"/>
      </w:pPr>
    </w:lvl>
    <w:lvl w:ilvl="3" w:tplc="4B545FEC">
      <w:start w:val="1"/>
      <w:numFmt w:val="decimal"/>
      <w:lvlText w:val="%4."/>
      <w:lvlJc w:val="left"/>
      <w:pPr>
        <w:ind w:left="2880" w:hanging="360"/>
      </w:pPr>
    </w:lvl>
    <w:lvl w:ilvl="4" w:tplc="72AA5012">
      <w:start w:val="1"/>
      <w:numFmt w:val="lowerLetter"/>
      <w:lvlText w:val="%5."/>
      <w:lvlJc w:val="left"/>
      <w:pPr>
        <w:ind w:left="3600" w:hanging="360"/>
      </w:pPr>
    </w:lvl>
    <w:lvl w:ilvl="5" w:tplc="22662ED8">
      <w:start w:val="1"/>
      <w:numFmt w:val="lowerRoman"/>
      <w:lvlText w:val="%6."/>
      <w:lvlJc w:val="right"/>
      <w:pPr>
        <w:ind w:left="4320" w:hanging="180"/>
      </w:pPr>
    </w:lvl>
    <w:lvl w:ilvl="6" w:tplc="702E11CA">
      <w:start w:val="1"/>
      <w:numFmt w:val="decimal"/>
      <w:lvlText w:val="%7."/>
      <w:lvlJc w:val="left"/>
      <w:pPr>
        <w:ind w:left="5040" w:hanging="360"/>
      </w:pPr>
    </w:lvl>
    <w:lvl w:ilvl="7" w:tplc="AE36F24C">
      <w:start w:val="1"/>
      <w:numFmt w:val="lowerLetter"/>
      <w:lvlText w:val="%8."/>
      <w:lvlJc w:val="left"/>
      <w:pPr>
        <w:ind w:left="5760" w:hanging="360"/>
      </w:pPr>
    </w:lvl>
    <w:lvl w:ilvl="8" w:tplc="07B86978">
      <w:start w:val="1"/>
      <w:numFmt w:val="lowerRoman"/>
      <w:lvlText w:val="%9."/>
      <w:lvlJc w:val="right"/>
      <w:pPr>
        <w:ind w:left="6480" w:hanging="180"/>
      </w:pPr>
    </w:lvl>
  </w:abstractNum>
  <w:abstractNum w:abstractNumId="1" w15:restartNumberingAfterBreak="0">
    <w:nsid w:val="00C06C3A"/>
    <w:multiLevelType w:val="hybridMultilevel"/>
    <w:tmpl w:val="595EFBE2"/>
    <w:lvl w:ilvl="0" w:tplc="C3EAA032">
      <w:start w:val="1"/>
      <w:numFmt w:val="bullet"/>
      <w:lvlText w:val="·"/>
      <w:lvlJc w:val="left"/>
      <w:pPr>
        <w:ind w:left="720" w:hanging="360"/>
      </w:pPr>
      <w:rPr>
        <w:rFonts w:ascii="Symbol" w:hAnsi="Symbol" w:hint="default"/>
      </w:rPr>
    </w:lvl>
    <w:lvl w:ilvl="1" w:tplc="10C49B4C">
      <w:start w:val="1"/>
      <w:numFmt w:val="bullet"/>
      <w:lvlText w:val="o"/>
      <w:lvlJc w:val="left"/>
      <w:pPr>
        <w:ind w:left="1440" w:hanging="360"/>
      </w:pPr>
      <w:rPr>
        <w:rFonts w:ascii="Courier New" w:hAnsi="Courier New" w:hint="default"/>
      </w:rPr>
    </w:lvl>
    <w:lvl w:ilvl="2" w:tplc="2EF250F2">
      <w:start w:val="1"/>
      <w:numFmt w:val="bullet"/>
      <w:lvlText w:val=""/>
      <w:lvlJc w:val="left"/>
      <w:pPr>
        <w:ind w:left="2160" w:hanging="360"/>
      </w:pPr>
      <w:rPr>
        <w:rFonts w:ascii="Wingdings" w:hAnsi="Wingdings" w:hint="default"/>
      </w:rPr>
    </w:lvl>
    <w:lvl w:ilvl="3" w:tplc="B424532C">
      <w:start w:val="1"/>
      <w:numFmt w:val="bullet"/>
      <w:lvlText w:val=""/>
      <w:lvlJc w:val="left"/>
      <w:pPr>
        <w:ind w:left="2880" w:hanging="360"/>
      </w:pPr>
      <w:rPr>
        <w:rFonts w:ascii="Symbol" w:hAnsi="Symbol" w:hint="default"/>
      </w:rPr>
    </w:lvl>
    <w:lvl w:ilvl="4" w:tplc="57688B5A">
      <w:start w:val="1"/>
      <w:numFmt w:val="bullet"/>
      <w:lvlText w:val="o"/>
      <w:lvlJc w:val="left"/>
      <w:pPr>
        <w:ind w:left="3600" w:hanging="360"/>
      </w:pPr>
      <w:rPr>
        <w:rFonts w:ascii="Courier New" w:hAnsi="Courier New" w:hint="default"/>
      </w:rPr>
    </w:lvl>
    <w:lvl w:ilvl="5" w:tplc="7FC4FE52">
      <w:start w:val="1"/>
      <w:numFmt w:val="bullet"/>
      <w:lvlText w:val=""/>
      <w:lvlJc w:val="left"/>
      <w:pPr>
        <w:ind w:left="4320" w:hanging="360"/>
      </w:pPr>
      <w:rPr>
        <w:rFonts w:ascii="Wingdings" w:hAnsi="Wingdings" w:hint="default"/>
      </w:rPr>
    </w:lvl>
    <w:lvl w:ilvl="6" w:tplc="2436A488">
      <w:start w:val="1"/>
      <w:numFmt w:val="bullet"/>
      <w:lvlText w:val=""/>
      <w:lvlJc w:val="left"/>
      <w:pPr>
        <w:ind w:left="5040" w:hanging="360"/>
      </w:pPr>
      <w:rPr>
        <w:rFonts w:ascii="Symbol" w:hAnsi="Symbol" w:hint="default"/>
      </w:rPr>
    </w:lvl>
    <w:lvl w:ilvl="7" w:tplc="A1E8AFF4">
      <w:start w:val="1"/>
      <w:numFmt w:val="bullet"/>
      <w:lvlText w:val="o"/>
      <w:lvlJc w:val="left"/>
      <w:pPr>
        <w:ind w:left="5760" w:hanging="360"/>
      </w:pPr>
      <w:rPr>
        <w:rFonts w:ascii="Courier New" w:hAnsi="Courier New" w:hint="default"/>
      </w:rPr>
    </w:lvl>
    <w:lvl w:ilvl="8" w:tplc="A6EE8A30">
      <w:start w:val="1"/>
      <w:numFmt w:val="bullet"/>
      <w:lvlText w:val=""/>
      <w:lvlJc w:val="left"/>
      <w:pPr>
        <w:ind w:left="6480" w:hanging="360"/>
      </w:pPr>
      <w:rPr>
        <w:rFonts w:ascii="Wingdings" w:hAnsi="Wingdings" w:hint="default"/>
      </w:rPr>
    </w:lvl>
  </w:abstractNum>
  <w:abstractNum w:abstractNumId="2" w15:restartNumberingAfterBreak="0">
    <w:nsid w:val="05D56429"/>
    <w:multiLevelType w:val="hybridMultilevel"/>
    <w:tmpl w:val="81D40D80"/>
    <w:lvl w:ilvl="0" w:tplc="6A9C67C0">
      <w:start w:val="1"/>
      <w:numFmt w:val="bullet"/>
      <w:lvlText w:val="·"/>
      <w:lvlJc w:val="left"/>
      <w:pPr>
        <w:ind w:left="720" w:hanging="360"/>
      </w:pPr>
      <w:rPr>
        <w:rFonts w:ascii="Symbol" w:hAnsi="Symbol" w:hint="default"/>
      </w:rPr>
    </w:lvl>
    <w:lvl w:ilvl="1" w:tplc="9C94582C">
      <w:start w:val="1"/>
      <w:numFmt w:val="bullet"/>
      <w:lvlText w:val="o"/>
      <w:lvlJc w:val="left"/>
      <w:pPr>
        <w:ind w:left="1440" w:hanging="360"/>
      </w:pPr>
      <w:rPr>
        <w:rFonts w:ascii="Courier New" w:hAnsi="Courier New" w:hint="default"/>
      </w:rPr>
    </w:lvl>
    <w:lvl w:ilvl="2" w:tplc="17E65A08">
      <w:start w:val="1"/>
      <w:numFmt w:val="bullet"/>
      <w:lvlText w:val=""/>
      <w:lvlJc w:val="left"/>
      <w:pPr>
        <w:ind w:left="2160" w:hanging="360"/>
      </w:pPr>
      <w:rPr>
        <w:rFonts w:ascii="Wingdings" w:hAnsi="Wingdings" w:hint="default"/>
      </w:rPr>
    </w:lvl>
    <w:lvl w:ilvl="3" w:tplc="4D96DA22">
      <w:start w:val="1"/>
      <w:numFmt w:val="bullet"/>
      <w:lvlText w:val=""/>
      <w:lvlJc w:val="left"/>
      <w:pPr>
        <w:ind w:left="2880" w:hanging="360"/>
      </w:pPr>
      <w:rPr>
        <w:rFonts w:ascii="Symbol" w:hAnsi="Symbol" w:hint="default"/>
      </w:rPr>
    </w:lvl>
    <w:lvl w:ilvl="4" w:tplc="011E5D88">
      <w:start w:val="1"/>
      <w:numFmt w:val="bullet"/>
      <w:lvlText w:val="o"/>
      <w:lvlJc w:val="left"/>
      <w:pPr>
        <w:ind w:left="3600" w:hanging="360"/>
      </w:pPr>
      <w:rPr>
        <w:rFonts w:ascii="Courier New" w:hAnsi="Courier New" w:hint="default"/>
      </w:rPr>
    </w:lvl>
    <w:lvl w:ilvl="5" w:tplc="86A4DDE2">
      <w:start w:val="1"/>
      <w:numFmt w:val="bullet"/>
      <w:lvlText w:val=""/>
      <w:lvlJc w:val="left"/>
      <w:pPr>
        <w:ind w:left="4320" w:hanging="360"/>
      </w:pPr>
      <w:rPr>
        <w:rFonts w:ascii="Wingdings" w:hAnsi="Wingdings" w:hint="default"/>
      </w:rPr>
    </w:lvl>
    <w:lvl w:ilvl="6" w:tplc="A248328A">
      <w:start w:val="1"/>
      <w:numFmt w:val="bullet"/>
      <w:lvlText w:val=""/>
      <w:lvlJc w:val="left"/>
      <w:pPr>
        <w:ind w:left="5040" w:hanging="360"/>
      </w:pPr>
      <w:rPr>
        <w:rFonts w:ascii="Symbol" w:hAnsi="Symbol" w:hint="default"/>
      </w:rPr>
    </w:lvl>
    <w:lvl w:ilvl="7" w:tplc="47DE97C6">
      <w:start w:val="1"/>
      <w:numFmt w:val="bullet"/>
      <w:lvlText w:val="o"/>
      <w:lvlJc w:val="left"/>
      <w:pPr>
        <w:ind w:left="5760" w:hanging="360"/>
      </w:pPr>
      <w:rPr>
        <w:rFonts w:ascii="Courier New" w:hAnsi="Courier New" w:hint="default"/>
      </w:rPr>
    </w:lvl>
    <w:lvl w:ilvl="8" w:tplc="1B061374">
      <w:start w:val="1"/>
      <w:numFmt w:val="bullet"/>
      <w:lvlText w:val=""/>
      <w:lvlJc w:val="left"/>
      <w:pPr>
        <w:ind w:left="6480" w:hanging="360"/>
      </w:pPr>
      <w:rPr>
        <w:rFonts w:ascii="Wingdings" w:hAnsi="Wingdings" w:hint="default"/>
      </w:rPr>
    </w:lvl>
  </w:abstractNum>
  <w:abstractNum w:abstractNumId="3" w15:restartNumberingAfterBreak="0">
    <w:nsid w:val="0A5D42D0"/>
    <w:multiLevelType w:val="hybridMultilevel"/>
    <w:tmpl w:val="F19EC78E"/>
    <w:lvl w:ilvl="0" w:tplc="44443326">
      <w:start w:val="1"/>
      <w:numFmt w:val="bullet"/>
      <w:lvlText w:val="·"/>
      <w:lvlJc w:val="left"/>
      <w:pPr>
        <w:ind w:left="720" w:hanging="360"/>
      </w:pPr>
      <w:rPr>
        <w:rFonts w:ascii="Symbol" w:hAnsi="Symbol" w:hint="default"/>
      </w:rPr>
    </w:lvl>
    <w:lvl w:ilvl="1" w:tplc="BD40C4E8">
      <w:start w:val="1"/>
      <w:numFmt w:val="bullet"/>
      <w:lvlText w:val="o"/>
      <w:lvlJc w:val="left"/>
      <w:pPr>
        <w:ind w:left="1440" w:hanging="360"/>
      </w:pPr>
      <w:rPr>
        <w:rFonts w:ascii="Courier New" w:hAnsi="Courier New" w:hint="default"/>
      </w:rPr>
    </w:lvl>
    <w:lvl w:ilvl="2" w:tplc="800E1D42">
      <w:start w:val="1"/>
      <w:numFmt w:val="bullet"/>
      <w:lvlText w:val=""/>
      <w:lvlJc w:val="left"/>
      <w:pPr>
        <w:ind w:left="2160" w:hanging="360"/>
      </w:pPr>
      <w:rPr>
        <w:rFonts w:ascii="Wingdings" w:hAnsi="Wingdings" w:hint="default"/>
      </w:rPr>
    </w:lvl>
    <w:lvl w:ilvl="3" w:tplc="CD62DE6C">
      <w:start w:val="1"/>
      <w:numFmt w:val="bullet"/>
      <w:lvlText w:val=""/>
      <w:lvlJc w:val="left"/>
      <w:pPr>
        <w:ind w:left="2880" w:hanging="360"/>
      </w:pPr>
      <w:rPr>
        <w:rFonts w:ascii="Symbol" w:hAnsi="Symbol" w:hint="default"/>
      </w:rPr>
    </w:lvl>
    <w:lvl w:ilvl="4" w:tplc="7C7E79DC">
      <w:start w:val="1"/>
      <w:numFmt w:val="bullet"/>
      <w:lvlText w:val="o"/>
      <w:lvlJc w:val="left"/>
      <w:pPr>
        <w:ind w:left="3600" w:hanging="360"/>
      </w:pPr>
      <w:rPr>
        <w:rFonts w:ascii="Courier New" w:hAnsi="Courier New" w:hint="default"/>
      </w:rPr>
    </w:lvl>
    <w:lvl w:ilvl="5" w:tplc="7862AEA8">
      <w:start w:val="1"/>
      <w:numFmt w:val="bullet"/>
      <w:lvlText w:val=""/>
      <w:lvlJc w:val="left"/>
      <w:pPr>
        <w:ind w:left="4320" w:hanging="360"/>
      </w:pPr>
      <w:rPr>
        <w:rFonts w:ascii="Wingdings" w:hAnsi="Wingdings" w:hint="default"/>
      </w:rPr>
    </w:lvl>
    <w:lvl w:ilvl="6" w:tplc="F2402C12">
      <w:start w:val="1"/>
      <w:numFmt w:val="bullet"/>
      <w:lvlText w:val=""/>
      <w:lvlJc w:val="left"/>
      <w:pPr>
        <w:ind w:left="5040" w:hanging="360"/>
      </w:pPr>
      <w:rPr>
        <w:rFonts w:ascii="Symbol" w:hAnsi="Symbol" w:hint="default"/>
      </w:rPr>
    </w:lvl>
    <w:lvl w:ilvl="7" w:tplc="F2B8338C">
      <w:start w:val="1"/>
      <w:numFmt w:val="bullet"/>
      <w:lvlText w:val="o"/>
      <w:lvlJc w:val="left"/>
      <w:pPr>
        <w:ind w:left="5760" w:hanging="360"/>
      </w:pPr>
      <w:rPr>
        <w:rFonts w:ascii="Courier New" w:hAnsi="Courier New" w:hint="default"/>
      </w:rPr>
    </w:lvl>
    <w:lvl w:ilvl="8" w:tplc="EFAC4C4C">
      <w:start w:val="1"/>
      <w:numFmt w:val="bullet"/>
      <w:lvlText w:val=""/>
      <w:lvlJc w:val="left"/>
      <w:pPr>
        <w:ind w:left="6480" w:hanging="360"/>
      </w:pPr>
      <w:rPr>
        <w:rFonts w:ascii="Wingdings" w:hAnsi="Wingdings" w:hint="default"/>
      </w:rPr>
    </w:lvl>
  </w:abstractNum>
  <w:abstractNum w:abstractNumId="4" w15:restartNumberingAfterBreak="0">
    <w:nsid w:val="2DDF6E47"/>
    <w:multiLevelType w:val="hybridMultilevel"/>
    <w:tmpl w:val="E3DAADAC"/>
    <w:lvl w:ilvl="0" w:tplc="1CDC99EC">
      <w:start w:val="1"/>
      <w:numFmt w:val="upperRoman"/>
      <w:lvlText w:val="%1."/>
      <w:lvlJc w:val="right"/>
      <w:pPr>
        <w:ind w:left="720" w:hanging="360"/>
      </w:pPr>
    </w:lvl>
    <w:lvl w:ilvl="1" w:tplc="6F6CF0A8">
      <w:start w:val="1"/>
      <w:numFmt w:val="lowerLetter"/>
      <w:lvlText w:val="%2."/>
      <w:lvlJc w:val="left"/>
      <w:pPr>
        <w:ind w:left="1440" w:hanging="360"/>
      </w:pPr>
    </w:lvl>
    <w:lvl w:ilvl="2" w:tplc="17B6EEA0">
      <w:start w:val="1"/>
      <w:numFmt w:val="lowerRoman"/>
      <w:lvlText w:val="%3."/>
      <w:lvlJc w:val="right"/>
      <w:pPr>
        <w:ind w:left="2160" w:hanging="180"/>
      </w:pPr>
    </w:lvl>
    <w:lvl w:ilvl="3" w:tplc="15282510">
      <w:start w:val="1"/>
      <w:numFmt w:val="decimal"/>
      <w:lvlText w:val="%4."/>
      <w:lvlJc w:val="left"/>
      <w:pPr>
        <w:ind w:left="2880" w:hanging="360"/>
      </w:pPr>
    </w:lvl>
    <w:lvl w:ilvl="4" w:tplc="5D02A17E">
      <w:start w:val="1"/>
      <w:numFmt w:val="lowerLetter"/>
      <w:lvlText w:val="%5."/>
      <w:lvlJc w:val="left"/>
      <w:pPr>
        <w:ind w:left="3600" w:hanging="360"/>
      </w:pPr>
    </w:lvl>
    <w:lvl w:ilvl="5" w:tplc="DA6E6B0A">
      <w:start w:val="1"/>
      <w:numFmt w:val="lowerRoman"/>
      <w:lvlText w:val="%6."/>
      <w:lvlJc w:val="right"/>
      <w:pPr>
        <w:ind w:left="4320" w:hanging="180"/>
      </w:pPr>
    </w:lvl>
    <w:lvl w:ilvl="6" w:tplc="DAF0ACFA">
      <w:start w:val="1"/>
      <w:numFmt w:val="decimal"/>
      <w:lvlText w:val="%7."/>
      <w:lvlJc w:val="left"/>
      <w:pPr>
        <w:ind w:left="5040" w:hanging="360"/>
      </w:pPr>
    </w:lvl>
    <w:lvl w:ilvl="7" w:tplc="A17699EC">
      <w:start w:val="1"/>
      <w:numFmt w:val="lowerLetter"/>
      <w:lvlText w:val="%8."/>
      <w:lvlJc w:val="left"/>
      <w:pPr>
        <w:ind w:left="5760" w:hanging="360"/>
      </w:pPr>
    </w:lvl>
    <w:lvl w:ilvl="8" w:tplc="736EC458">
      <w:start w:val="1"/>
      <w:numFmt w:val="lowerRoman"/>
      <w:lvlText w:val="%9."/>
      <w:lvlJc w:val="right"/>
      <w:pPr>
        <w:ind w:left="6480" w:hanging="180"/>
      </w:pPr>
    </w:lvl>
  </w:abstractNum>
  <w:abstractNum w:abstractNumId="5" w15:restartNumberingAfterBreak="0">
    <w:nsid w:val="2E8B4F2C"/>
    <w:multiLevelType w:val="hybridMultilevel"/>
    <w:tmpl w:val="EDE4C5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43D1E92"/>
    <w:multiLevelType w:val="hybridMultilevel"/>
    <w:tmpl w:val="14463212"/>
    <w:lvl w:ilvl="0" w:tplc="3A4CFF28">
      <w:start w:val="1"/>
      <w:numFmt w:val="upperRoman"/>
      <w:lvlText w:val="%1."/>
      <w:lvlJc w:val="right"/>
      <w:pPr>
        <w:ind w:left="720" w:hanging="360"/>
      </w:pPr>
    </w:lvl>
    <w:lvl w:ilvl="1" w:tplc="478401D2">
      <w:start w:val="1"/>
      <w:numFmt w:val="lowerLetter"/>
      <w:lvlText w:val="%2."/>
      <w:lvlJc w:val="left"/>
      <w:pPr>
        <w:ind w:left="1440" w:hanging="360"/>
      </w:pPr>
    </w:lvl>
    <w:lvl w:ilvl="2" w:tplc="56C2ED04">
      <w:start w:val="1"/>
      <w:numFmt w:val="lowerRoman"/>
      <w:lvlText w:val="%3."/>
      <w:lvlJc w:val="right"/>
      <w:pPr>
        <w:ind w:left="2160" w:hanging="180"/>
      </w:pPr>
    </w:lvl>
    <w:lvl w:ilvl="3" w:tplc="6F50B62A">
      <w:start w:val="1"/>
      <w:numFmt w:val="decimal"/>
      <w:lvlText w:val="%4."/>
      <w:lvlJc w:val="left"/>
      <w:pPr>
        <w:ind w:left="2880" w:hanging="360"/>
      </w:pPr>
    </w:lvl>
    <w:lvl w:ilvl="4" w:tplc="EE2CD00E">
      <w:start w:val="1"/>
      <w:numFmt w:val="lowerLetter"/>
      <w:lvlText w:val="%5."/>
      <w:lvlJc w:val="left"/>
      <w:pPr>
        <w:ind w:left="3600" w:hanging="360"/>
      </w:pPr>
    </w:lvl>
    <w:lvl w:ilvl="5" w:tplc="65502A44">
      <w:start w:val="1"/>
      <w:numFmt w:val="lowerRoman"/>
      <w:lvlText w:val="%6."/>
      <w:lvlJc w:val="right"/>
      <w:pPr>
        <w:ind w:left="4320" w:hanging="180"/>
      </w:pPr>
    </w:lvl>
    <w:lvl w:ilvl="6" w:tplc="EDB6E834">
      <w:start w:val="1"/>
      <w:numFmt w:val="decimal"/>
      <w:lvlText w:val="%7."/>
      <w:lvlJc w:val="left"/>
      <w:pPr>
        <w:ind w:left="5040" w:hanging="360"/>
      </w:pPr>
    </w:lvl>
    <w:lvl w:ilvl="7" w:tplc="933291EE">
      <w:start w:val="1"/>
      <w:numFmt w:val="lowerLetter"/>
      <w:lvlText w:val="%8."/>
      <w:lvlJc w:val="left"/>
      <w:pPr>
        <w:ind w:left="5760" w:hanging="360"/>
      </w:pPr>
    </w:lvl>
    <w:lvl w:ilvl="8" w:tplc="FC0AB3A2">
      <w:start w:val="1"/>
      <w:numFmt w:val="lowerRoman"/>
      <w:lvlText w:val="%9."/>
      <w:lvlJc w:val="right"/>
      <w:pPr>
        <w:ind w:left="6480" w:hanging="180"/>
      </w:pPr>
    </w:lvl>
  </w:abstractNum>
  <w:abstractNum w:abstractNumId="7" w15:restartNumberingAfterBreak="0">
    <w:nsid w:val="45FC196E"/>
    <w:multiLevelType w:val="hybridMultilevel"/>
    <w:tmpl w:val="7CE24E38"/>
    <w:lvl w:ilvl="0" w:tplc="137CFBF4">
      <w:start w:val="1"/>
      <w:numFmt w:val="upperRoman"/>
      <w:lvlText w:val="%1."/>
      <w:lvlJc w:val="right"/>
      <w:pPr>
        <w:ind w:left="720" w:hanging="360"/>
      </w:pPr>
    </w:lvl>
    <w:lvl w:ilvl="1" w:tplc="7B1C6E56">
      <w:start w:val="1"/>
      <w:numFmt w:val="lowerLetter"/>
      <w:lvlText w:val="%2."/>
      <w:lvlJc w:val="left"/>
      <w:pPr>
        <w:ind w:left="1440" w:hanging="360"/>
      </w:pPr>
    </w:lvl>
    <w:lvl w:ilvl="2" w:tplc="4DC6385C">
      <w:start w:val="1"/>
      <w:numFmt w:val="lowerRoman"/>
      <w:lvlText w:val="%3."/>
      <w:lvlJc w:val="right"/>
      <w:pPr>
        <w:ind w:left="2160" w:hanging="180"/>
      </w:pPr>
    </w:lvl>
    <w:lvl w:ilvl="3" w:tplc="B4548006">
      <w:start w:val="1"/>
      <w:numFmt w:val="decimal"/>
      <w:lvlText w:val="%4."/>
      <w:lvlJc w:val="left"/>
      <w:pPr>
        <w:ind w:left="2880" w:hanging="360"/>
      </w:pPr>
    </w:lvl>
    <w:lvl w:ilvl="4" w:tplc="CA8C0A4E">
      <w:start w:val="1"/>
      <w:numFmt w:val="lowerLetter"/>
      <w:lvlText w:val="%5."/>
      <w:lvlJc w:val="left"/>
      <w:pPr>
        <w:ind w:left="3600" w:hanging="360"/>
      </w:pPr>
    </w:lvl>
    <w:lvl w:ilvl="5" w:tplc="98765282">
      <w:start w:val="1"/>
      <w:numFmt w:val="lowerRoman"/>
      <w:lvlText w:val="%6."/>
      <w:lvlJc w:val="right"/>
      <w:pPr>
        <w:ind w:left="4320" w:hanging="180"/>
      </w:pPr>
    </w:lvl>
    <w:lvl w:ilvl="6" w:tplc="B62A15C2">
      <w:start w:val="1"/>
      <w:numFmt w:val="decimal"/>
      <w:lvlText w:val="%7."/>
      <w:lvlJc w:val="left"/>
      <w:pPr>
        <w:ind w:left="5040" w:hanging="360"/>
      </w:pPr>
    </w:lvl>
    <w:lvl w:ilvl="7" w:tplc="17E4D7B2">
      <w:start w:val="1"/>
      <w:numFmt w:val="lowerLetter"/>
      <w:lvlText w:val="%8."/>
      <w:lvlJc w:val="left"/>
      <w:pPr>
        <w:ind w:left="5760" w:hanging="360"/>
      </w:pPr>
    </w:lvl>
    <w:lvl w:ilvl="8" w:tplc="56FC57C0">
      <w:start w:val="1"/>
      <w:numFmt w:val="lowerRoman"/>
      <w:lvlText w:val="%9."/>
      <w:lvlJc w:val="right"/>
      <w:pPr>
        <w:ind w:left="6480" w:hanging="180"/>
      </w:pPr>
    </w:lvl>
  </w:abstractNum>
  <w:abstractNum w:abstractNumId="8" w15:restartNumberingAfterBreak="0">
    <w:nsid w:val="507E34AE"/>
    <w:multiLevelType w:val="hybridMultilevel"/>
    <w:tmpl w:val="88023162"/>
    <w:lvl w:ilvl="0" w:tplc="C22482A2">
      <w:start w:val="1"/>
      <w:numFmt w:val="upperRoman"/>
      <w:lvlText w:val="%1."/>
      <w:lvlJc w:val="right"/>
      <w:pPr>
        <w:ind w:left="720" w:hanging="360"/>
      </w:pPr>
    </w:lvl>
    <w:lvl w:ilvl="1" w:tplc="1D48AEF6">
      <w:start w:val="1"/>
      <w:numFmt w:val="lowerLetter"/>
      <w:lvlText w:val="%2."/>
      <w:lvlJc w:val="left"/>
      <w:pPr>
        <w:ind w:left="1440" w:hanging="360"/>
      </w:pPr>
    </w:lvl>
    <w:lvl w:ilvl="2" w:tplc="A3D6CF82">
      <w:start w:val="1"/>
      <w:numFmt w:val="lowerRoman"/>
      <w:lvlText w:val="%3."/>
      <w:lvlJc w:val="right"/>
      <w:pPr>
        <w:ind w:left="2160" w:hanging="180"/>
      </w:pPr>
    </w:lvl>
    <w:lvl w:ilvl="3" w:tplc="545CD54C">
      <w:start w:val="1"/>
      <w:numFmt w:val="decimal"/>
      <w:lvlText w:val="%4."/>
      <w:lvlJc w:val="left"/>
      <w:pPr>
        <w:ind w:left="2880" w:hanging="360"/>
      </w:pPr>
    </w:lvl>
    <w:lvl w:ilvl="4" w:tplc="4776D7BA">
      <w:start w:val="1"/>
      <w:numFmt w:val="lowerLetter"/>
      <w:lvlText w:val="%5."/>
      <w:lvlJc w:val="left"/>
      <w:pPr>
        <w:ind w:left="3600" w:hanging="360"/>
      </w:pPr>
    </w:lvl>
    <w:lvl w:ilvl="5" w:tplc="93AA70AC">
      <w:start w:val="1"/>
      <w:numFmt w:val="lowerRoman"/>
      <w:lvlText w:val="%6."/>
      <w:lvlJc w:val="right"/>
      <w:pPr>
        <w:ind w:left="4320" w:hanging="180"/>
      </w:pPr>
    </w:lvl>
    <w:lvl w:ilvl="6" w:tplc="F9C24A52">
      <w:start w:val="1"/>
      <w:numFmt w:val="decimal"/>
      <w:lvlText w:val="%7."/>
      <w:lvlJc w:val="left"/>
      <w:pPr>
        <w:ind w:left="5040" w:hanging="360"/>
      </w:pPr>
    </w:lvl>
    <w:lvl w:ilvl="7" w:tplc="96D2953E">
      <w:start w:val="1"/>
      <w:numFmt w:val="lowerLetter"/>
      <w:lvlText w:val="%8."/>
      <w:lvlJc w:val="left"/>
      <w:pPr>
        <w:ind w:left="5760" w:hanging="360"/>
      </w:pPr>
    </w:lvl>
    <w:lvl w:ilvl="8" w:tplc="E594FE6C">
      <w:start w:val="1"/>
      <w:numFmt w:val="lowerRoman"/>
      <w:lvlText w:val="%9."/>
      <w:lvlJc w:val="right"/>
      <w:pPr>
        <w:ind w:left="6480" w:hanging="180"/>
      </w:pPr>
    </w:lvl>
  </w:abstractNum>
  <w:abstractNum w:abstractNumId="9" w15:restartNumberingAfterBreak="0">
    <w:nsid w:val="54B14004"/>
    <w:multiLevelType w:val="hybridMultilevel"/>
    <w:tmpl w:val="323A5034"/>
    <w:lvl w:ilvl="0" w:tplc="74160A16">
      <w:start w:val="1"/>
      <w:numFmt w:val="upperRoman"/>
      <w:lvlText w:val="%1."/>
      <w:lvlJc w:val="right"/>
      <w:pPr>
        <w:ind w:left="720" w:hanging="360"/>
      </w:pPr>
    </w:lvl>
    <w:lvl w:ilvl="1" w:tplc="5ADCFC28">
      <w:start w:val="1"/>
      <w:numFmt w:val="lowerLetter"/>
      <w:lvlText w:val="%2."/>
      <w:lvlJc w:val="left"/>
      <w:pPr>
        <w:ind w:left="1440" w:hanging="360"/>
      </w:pPr>
    </w:lvl>
    <w:lvl w:ilvl="2" w:tplc="2A54427A">
      <w:start w:val="1"/>
      <w:numFmt w:val="lowerRoman"/>
      <w:lvlText w:val="%3."/>
      <w:lvlJc w:val="right"/>
      <w:pPr>
        <w:ind w:left="2160" w:hanging="180"/>
      </w:pPr>
    </w:lvl>
    <w:lvl w:ilvl="3" w:tplc="B8229B44">
      <w:start w:val="1"/>
      <w:numFmt w:val="decimal"/>
      <w:lvlText w:val="%4."/>
      <w:lvlJc w:val="left"/>
      <w:pPr>
        <w:ind w:left="2880" w:hanging="360"/>
      </w:pPr>
    </w:lvl>
    <w:lvl w:ilvl="4" w:tplc="E53A9BAA">
      <w:start w:val="1"/>
      <w:numFmt w:val="lowerLetter"/>
      <w:lvlText w:val="%5."/>
      <w:lvlJc w:val="left"/>
      <w:pPr>
        <w:ind w:left="3600" w:hanging="360"/>
      </w:pPr>
    </w:lvl>
    <w:lvl w:ilvl="5" w:tplc="377E682E">
      <w:start w:val="1"/>
      <w:numFmt w:val="lowerRoman"/>
      <w:lvlText w:val="%6."/>
      <w:lvlJc w:val="right"/>
      <w:pPr>
        <w:ind w:left="4320" w:hanging="180"/>
      </w:pPr>
    </w:lvl>
    <w:lvl w:ilvl="6" w:tplc="05A03F82">
      <w:start w:val="1"/>
      <w:numFmt w:val="decimal"/>
      <w:lvlText w:val="%7."/>
      <w:lvlJc w:val="left"/>
      <w:pPr>
        <w:ind w:left="5040" w:hanging="360"/>
      </w:pPr>
    </w:lvl>
    <w:lvl w:ilvl="7" w:tplc="B50E65E0">
      <w:start w:val="1"/>
      <w:numFmt w:val="lowerLetter"/>
      <w:lvlText w:val="%8."/>
      <w:lvlJc w:val="left"/>
      <w:pPr>
        <w:ind w:left="5760" w:hanging="360"/>
      </w:pPr>
    </w:lvl>
    <w:lvl w:ilvl="8" w:tplc="A506650C">
      <w:start w:val="1"/>
      <w:numFmt w:val="lowerRoman"/>
      <w:lvlText w:val="%9."/>
      <w:lvlJc w:val="right"/>
      <w:pPr>
        <w:ind w:left="6480" w:hanging="180"/>
      </w:pPr>
    </w:lvl>
  </w:abstractNum>
  <w:num w:numId="1" w16cid:durableId="1955675101">
    <w:abstractNumId w:val="0"/>
  </w:num>
  <w:num w:numId="2" w16cid:durableId="202400554">
    <w:abstractNumId w:val="7"/>
  </w:num>
  <w:num w:numId="3" w16cid:durableId="609894121">
    <w:abstractNumId w:val="4"/>
  </w:num>
  <w:num w:numId="4" w16cid:durableId="1693074365">
    <w:abstractNumId w:val="6"/>
  </w:num>
  <w:num w:numId="5" w16cid:durableId="439646797">
    <w:abstractNumId w:val="2"/>
  </w:num>
  <w:num w:numId="6" w16cid:durableId="154803095">
    <w:abstractNumId w:val="9"/>
  </w:num>
  <w:num w:numId="7" w16cid:durableId="197471930">
    <w:abstractNumId w:val="8"/>
  </w:num>
  <w:num w:numId="8" w16cid:durableId="527529087">
    <w:abstractNumId w:val="1"/>
  </w:num>
  <w:num w:numId="9" w16cid:durableId="1050688357">
    <w:abstractNumId w:val="3"/>
  </w:num>
  <w:num w:numId="10" w16cid:durableId="15134534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DB1AEF6"/>
    <w:rsid w:val="00002B06"/>
    <w:rsid w:val="00010FB5"/>
    <w:rsid w:val="00012C54"/>
    <w:rsid w:val="00024741"/>
    <w:rsid w:val="000738AF"/>
    <w:rsid w:val="00151C5E"/>
    <w:rsid w:val="001B7EBA"/>
    <w:rsid w:val="00216500"/>
    <w:rsid w:val="00217175"/>
    <w:rsid w:val="00236F9A"/>
    <w:rsid w:val="00361C17"/>
    <w:rsid w:val="003733A8"/>
    <w:rsid w:val="00393154"/>
    <w:rsid w:val="003B2627"/>
    <w:rsid w:val="003B6A32"/>
    <w:rsid w:val="004065D7"/>
    <w:rsid w:val="0041413C"/>
    <w:rsid w:val="0042292F"/>
    <w:rsid w:val="00431C5A"/>
    <w:rsid w:val="00432C20"/>
    <w:rsid w:val="004978CF"/>
    <w:rsid w:val="00522802"/>
    <w:rsid w:val="00571680"/>
    <w:rsid w:val="00607B92"/>
    <w:rsid w:val="006741AD"/>
    <w:rsid w:val="006A6E73"/>
    <w:rsid w:val="006D1920"/>
    <w:rsid w:val="006F14E8"/>
    <w:rsid w:val="00727C44"/>
    <w:rsid w:val="007A2532"/>
    <w:rsid w:val="007B412C"/>
    <w:rsid w:val="007C65FC"/>
    <w:rsid w:val="007E36EE"/>
    <w:rsid w:val="008117B0"/>
    <w:rsid w:val="008730C3"/>
    <w:rsid w:val="00875764"/>
    <w:rsid w:val="008A2455"/>
    <w:rsid w:val="008D2D56"/>
    <w:rsid w:val="008F28EC"/>
    <w:rsid w:val="009210A3"/>
    <w:rsid w:val="00933DA3"/>
    <w:rsid w:val="0097641E"/>
    <w:rsid w:val="00A05F67"/>
    <w:rsid w:val="00A544F3"/>
    <w:rsid w:val="00A54F31"/>
    <w:rsid w:val="00AC1FD9"/>
    <w:rsid w:val="00AC3EBD"/>
    <w:rsid w:val="00AE0C95"/>
    <w:rsid w:val="00AF24DD"/>
    <w:rsid w:val="00B16846"/>
    <w:rsid w:val="00B26DB4"/>
    <w:rsid w:val="00B55075"/>
    <w:rsid w:val="00B573D9"/>
    <w:rsid w:val="00B84FA2"/>
    <w:rsid w:val="00B90172"/>
    <w:rsid w:val="00BA1739"/>
    <w:rsid w:val="00BC7D50"/>
    <w:rsid w:val="00BE44CF"/>
    <w:rsid w:val="00BF36AE"/>
    <w:rsid w:val="00C839D4"/>
    <w:rsid w:val="00CA11DF"/>
    <w:rsid w:val="00CA2713"/>
    <w:rsid w:val="00D0306F"/>
    <w:rsid w:val="00D557F1"/>
    <w:rsid w:val="00DA0A5F"/>
    <w:rsid w:val="00DA3075"/>
    <w:rsid w:val="00DA4F36"/>
    <w:rsid w:val="00DB3ACC"/>
    <w:rsid w:val="00DC4C9B"/>
    <w:rsid w:val="00DE4A9A"/>
    <w:rsid w:val="00DF6B14"/>
    <w:rsid w:val="00E3010F"/>
    <w:rsid w:val="00E32204"/>
    <w:rsid w:val="00E448EF"/>
    <w:rsid w:val="00E51C5E"/>
    <w:rsid w:val="00E626F4"/>
    <w:rsid w:val="00E65B1E"/>
    <w:rsid w:val="00E73C61"/>
    <w:rsid w:val="00E85179"/>
    <w:rsid w:val="00EE7F8D"/>
    <w:rsid w:val="00F036A8"/>
    <w:rsid w:val="00F13644"/>
    <w:rsid w:val="00FA3E70"/>
    <w:rsid w:val="00FB3C7C"/>
    <w:rsid w:val="1C0A9F36"/>
    <w:rsid w:val="208E3787"/>
    <w:rsid w:val="25805FB2"/>
    <w:rsid w:val="2B5B0446"/>
    <w:rsid w:val="2DAAC112"/>
    <w:rsid w:val="336A9F1A"/>
    <w:rsid w:val="3782CEBF"/>
    <w:rsid w:val="3DB1AEF6"/>
    <w:rsid w:val="4E987ADF"/>
    <w:rsid w:val="4E9A4147"/>
    <w:rsid w:val="62EB0B5F"/>
    <w:rsid w:val="6ACDB24E"/>
    <w:rsid w:val="7E219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1AEF6"/>
  <w15:chartTrackingRefBased/>
  <w15:docId w15:val="{C88461CA-005D-40E5-B596-BC27C7DFD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Table4-Accent1">
    <w:name w:val="List Table 4 Accent 1"/>
    <w:basedOn w:val="TableNormal"/>
    <w:uiPriority w:val="4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paragraph" w:customStyle="1" w:styleId="Default">
    <w:name w:val="Default"/>
    <w:rsid w:val="00CA2713"/>
    <w:pPr>
      <w:autoSpaceDE w:val="0"/>
      <w:autoSpaceDN w:val="0"/>
      <w:adjustRightInd w:val="0"/>
      <w:spacing w:after="0" w:line="240" w:lineRule="auto"/>
    </w:pPr>
    <w:rPr>
      <w:rFonts w:ascii="Myriad Pro" w:hAnsi="Myriad Pro" w:cs="Myriad Pro"/>
      <w:color w:val="000000"/>
      <w:sz w:val="24"/>
      <w:szCs w:val="24"/>
      <w:lang w:val="en-GB"/>
    </w:rPr>
  </w:style>
  <w:style w:type="table" w:styleId="GridTable4-Accent1">
    <w:name w:val="Grid Table 4 Accent 1"/>
    <w:basedOn w:val="TableNormal"/>
    <w:uiPriority w:val="49"/>
    <w:rsid w:val="00CA2713"/>
    <w:pPr>
      <w:spacing w:after="0" w:line="240" w:lineRule="auto"/>
    </w:pPr>
    <w:rPr>
      <w:lang w:val="en-GB"/>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F136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644"/>
  </w:style>
  <w:style w:type="paragraph" w:styleId="Footer">
    <w:name w:val="footer"/>
    <w:basedOn w:val="Normal"/>
    <w:link w:val="FooterChar"/>
    <w:uiPriority w:val="99"/>
    <w:unhideWhenUsed/>
    <w:rsid w:val="00F136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29924fb-e72e-4a44-a493-6cd8264fd909">
      <Terms xmlns="http://schemas.microsoft.com/office/infopath/2007/PartnerControls"/>
    </lcf76f155ced4ddcb4097134ff3c332f>
    <TaxCatchAll xmlns="292d0dc2-e599-4ea9-b5ef-33bfd71295c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331DC05434D446AB945BF0E83F3B0B" ma:contentTypeVersion="16" ma:contentTypeDescription="Create a new document." ma:contentTypeScope="" ma:versionID="7cd1d68dd647a3a0e8030fd78a288ffc">
  <xsd:schema xmlns:xsd="http://www.w3.org/2001/XMLSchema" xmlns:xs="http://www.w3.org/2001/XMLSchema" xmlns:p="http://schemas.microsoft.com/office/2006/metadata/properties" xmlns:ns2="429924fb-e72e-4a44-a493-6cd8264fd909" xmlns:ns3="b2792a47-e17f-47f0-b534-495f4a6d1d3f" xmlns:ns4="292d0dc2-e599-4ea9-b5ef-33bfd71295c7" targetNamespace="http://schemas.microsoft.com/office/2006/metadata/properties" ma:root="true" ma:fieldsID="8618e7d7c4b4d507487ff9e38e7e173a" ns2:_="" ns3:_="" ns4:_="">
    <xsd:import namespace="429924fb-e72e-4a44-a493-6cd8264fd909"/>
    <xsd:import namespace="b2792a47-e17f-47f0-b534-495f4a6d1d3f"/>
    <xsd:import namespace="292d0dc2-e599-4ea9-b5ef-33bfd71295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9924fb-e72e-4a44-a493-6cd8264fd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7f554e9-a963-4179-93d8-b97c1974018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792a47-e17f-47f0-b534-495f4a6d1d3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2d0dc2-e599-4ea9-b5ef-33bfd71295c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6be416d-6d70-45cc-9749-91e691d8d82d}" ma:internalName="TaxCatchAll" ma:showField="CatchAllData" ma:web="b2792a47-e17f-47f0-b534-495f4a6d1d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2C03FB-55AD-4D25-959D-EEB3ED94E8AA}">
  <ds:schemaRefs>
    <ds:schemaRef ds:uri="http://schemas.microsoft.com/sharepoint/v3/contenttype/forms"/>
  </ds:schemaRefs>
</ds:datastoreItem>
</file>

<file path=customXml/itemProps2.xml><?xml version="1.0" encoding="utf-8"?>
<ds:datastoreItem xmlns:ds="http://schemas.openxmlformats.org/officeDocument/2006/customXml" ds:itemID="{FE03A962-718B-44D7-8F09-90E006493892}">
  <ds:schemaRefs>
    <ds:schemaRef ds:uri="http://schemas.microsoft.com/office/2006/metadata/properties"/>
    <ds:schemaRef ds:uri="http://schemas.microsoft.com/office/infopath/2007/PartnerControls"/>
    <ds:schemaRef ds:uri="429924fb-e72e-4a44-a493-6cd8264fd909"/>
    <ds:schemaRef ds:uri="292d0dc2-e599-4ea9-b5ef-33bfd71295c7"/>
  </ds:schemaRefs>
</ds:datastoreItem>
</file>

<file path=customXml/itemProps3.xml><?xml version="1.0" encoding="utf-8"?>
<ds:datastoreItem xmlns:ds="http://schemas.openxmlformats.org/officeDocument/2006/customXml" ds:itemID="{9BF81214-26CB-4621-8D9D-0A18CA18F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9924fb-e72e-4a44-a493-6cd8264fd909"/>
    <ds:schemaRef ds:uri="b2792a47-e17f-47f0-b534-495f4a6d1d3f"/>
    <ds:schemaRef ds:uri="292d0dc2-e599-4ea9-b5ef-33bfd71295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Pages>
  <Words>967</Words>
  <Characters>5514</Characters>
  <Application>Microsoft Office Word</Application>
  <DocSecurity>0</DocSecurity>
  <Lines>45</Lines>
  <Paragraphs>12</Paragraphs>
  <ScaleCrop>false</ScaleCrop>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Shepherd</dc:creator>
  <cp:keywords/>
  <dc:description/>
  <cp:lastModifiedBy>Swan, Rachel</cp:lastModifiedBy>
  <cp:revision>68</cp:revision>
  <dcterms:created xsi:type="dcterms:W3CDTF">2022-05-18T21:00:00Z</dcterms:created>
  <dcterms:modified xsi:type="dcterms:W3CDTF">2022-07-29T15:25:00Z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0x0101005B539069CA8D56459E0F915761A49A31</vt:lpwstr>
  </property>
  <property fmtid="{D5CDD505-2E9C-101B-9397-08002B2CF9AE}" pid="3" name="MediaServiceImageTags">
    <vt:lpwstr/>
  </property>
</Properties>
</file>